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8B10E" w14:textId="6B0B2184" w:rsidR="00C32D5B" w:rsidRDefault="00C32D5B" w:rsidP="00727C47">
      <w:pPr>
        <w:pStyle w:val="Heading1"/>
        <w:spacing w:before="0" w:line="240" w:lineRule="auto"/>
        <w:contextualSpacing/>
      </w:pPr>
      <w:r>
        <w:t>Geography</w:t>
      </w:r>
    </w:p>
    <w:p w14:paraId="359A831E" w14:textId="77777777" w:rsidR="004B2A2B" w:rsidRPr="004B2A2B" w:rsidRDefault="004B2A2B" w:rsidP="00727C47">
      <w:pPr>
        <w:spacing w:line="240" w:lineRule="auto"/>
        <w:contextualSpacing/>
      </w:pPr>
    </w:p>
    <w:p w14:paraId="64A0AFED" w14:textId="5D9F83FE" w:rsidR="004B2A2B" w:rsidRPr="004B2A2B" w:rsidRDefault="004B2A2B" w:rsidP="00727C47">
      <w:pPr>
        <w:spacing w:line="240" w:lineRule="auto"/>
        <w:contextualSpacing/>
      </w:pPr>
      <w:r>
        <w:tab/>
        <w:t>The following geographical area is served by our healthcare coalition:</w:t>
      </w:r>
    </w:p>
    <w:p w14:paraId="33738CFB" w14:textId="77777777" w:rsidR="00C521D8" w:rsidRDefault="00C521D8" w:rsidP="00727C47">
      <w:pPr>
        <w:spacing w:line="240" w:lineRule="auto"/>
        <w:contextualSpacing/>
        <w:rPr>
          <w:noProof/>
        </w:rPr>
      </w:pPr>
    </w:p>
    <w:p w14:paraId="6A14D181" w14:textId="5DF5A2CD" w:rsidR="00C32D5B" w:rsidRDefault="00C521D8" w:rsidP="00727C47">
      <w:pPr>
        <w:spacing w:line="240" w:lineRule="auto"/>
        <w:contextualSpacing/>
      </w:pPr>
      <w:r>
        <w:rPr>
          <w:noProof/>
        </w:rPr>
        <w:drawing>
          <wp:anchor distT="0" distB="0" distL="114300" distR="114300" simplePos="0" relativeHeight="251658240" behindDoc="0" locked="0" layoutInCell="1" allowOverlap="1" wp14:anchorId="1B46B031" wp14:editId="002AC2D3">
            <wp:simplePos x="0" y="0"/>
            <wp:positionH relativeFrom="margin">
              <wp:align>center</wp:align>
            </wp:positionH>
            <wp:positionV relativeFrom="paragraph">
              <wp:posOffset>6032</wp:posOffset>
            </wp:positionV>
            <wp:extent cx="2959663" cy="2919412"/>
            <wp:effectExtent l="0" t="0" r="0" b="0"/>
            <wp:wrapNone/>
            <wp:docPr id="3" name="Picture 3" descr="A close up of text on a white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pe Map.JPG"/>
                    <pic:cNvPicPr/>
                  </pic:nvPicPr>
                  <pic:blipFill rotWithShape="1">
                    <a:blip r:embed="rId10">
                      <a:extLst>
                        <a:ext uri="{28A0092B-C50C-407E-A947-70E740481C1C}">
                          <a14:useLocalDpi xmlns:a14="http://schemas.microsoft.com/office/drawing/2010/main" val="0"/>
                        </a:ext>
                      </a:extLst>
                    </a:blip>
                    <a:srcRect r="5262"/>
                    <a:stretch/>
                  </pic:blipFill>
                  <pic:spPr bwMode="auto">
                    <a:xfrm>
                      <a:off x="0" y="0"/>
                      <a:ext cx="2959663" cy="29194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FB06EC" w14:textId="43EEA93E" w:rsidR="00C32D5B" w:rsidRDefault="00C32D5B" w:rsidP="00727C47">
      <w:pPr>
        <w:spacing w:line="240" w:lineRule="auto"/>
        <w:contextualSpacing/>
      </w:pPr>
    </w:p>
    <w:p w14:paraId="35DF853E" w14:textId="5B076D92" w:rsidR="00C32D5B" w:rsidRDefault="00C32D5B" w:rsidP="00727C47">
      <w:pPr>
        <w:spacing w:line="240" w:lineRule="auto"/>
        <w:contextualSpacing/>
      </w:pPr>
    </w:p>
    <w:p w14:paraId="47034FE8" w14:textId="651D5743" w:rsidR="00C32D5B" w:rsidRDefault="00C32D5B" w:rsidP="00727C47">
      <w:pPr>
        <w:spacing w:line="240" w:lineRule="auto"/>
        <w:contextualSpacing/>
      </w:pPr>
    </w:p>
    <w:p w14:paraId="31A99954" w14:textId="526C0C3F" w:rsidR="00C32D5B" w:rsidRDefault="00C32D5B" w:rsidP="00727C47">
      <w:pPr>
        <w:spacing w:line="240" w:lineRule="auto"/>
        <w:contextualSpacing/>
      </w:pPr>
    </w:p>
    <w:p w14:paraId="161EB9D6" w14:textId="33CBFE44" w:rsidR="00C32D5B" w:rsidRDefault="00C32D5B" w:rsidP="00727C47">
      <w:pPr>
        <w:spacing w:line="240" w:lineRule="auto"/>
        <w:contextualSpacing/>
      </w:pPr>
    </w:p>
    <w:p w14:paraId="33E64108" w14:textId="2359B0F1" w:rsidR="00C32D5B" w:rsidRDefault="00C32D5B" w:rsidP="00727C47">
      <w:pPr>
        <w:spacing w:line="240" w:lineRule="auto"/>
        <w:contextualSpacing/>
      </w:pPr>
    </w:p>
    <w:p w14:paraId="42E5C9A5" w14:textId="04758C59" w:rsidR="00C32D5B" w:rsidRDefault="00C32D5B" w:rsidP="00727C47">
      <w:pPr>
        <w:spacing w:line="240" w:lineRule="auto"/>
        <w:contextualSpacing/>
      </w:pPr>
    </w:p>
    <w:p w14:paraId="2C95D7CC" w14:textId="0B84800F" w:rsidR="00C32D5B" w:rsidRDefault="00C32D5B" w:rsidP="00727C47">
      <w:pPr>
        <w:spacing w:line="240" w:lineRule="auto"/>
        <w:contextualSpacing/>
      </w:pPr>
    </w:p>
    <w:p w14:paraId="753175D8" w14:textId="0582DABB" w:rsidR="00C32D5B" w:rsidRDefault="00C32D5B" w:rsidP="00727C47">
      <w:pPr>
        <w:spacing w:line="240" w:lineRule="auto"/>
        <w:contextualSpacing/>
      </w:pPr>
    </w:p>
    <w:p w14:paraId="080DE3C5" w14:textId="17E7BA03" w:rsidR="00C32D5B" w:rsidRDefault="00C32D5B" w:rsidP="00727C47">
      <w:pPr>
        <w:spacing w:line="240" w:lineRule="auto"/>
        <w:contextualSpacing/>
      </w:pPr>
    </w:p>
    <w:p w14:paraId="2FD7B678" w14:textId="017FE7F9" w:rsidR="00C32D5B" w:rsidRDefault="00C32D5B" w:rsidP="00727C47">
      <w:pPr>
        <w:spacing w:line="240" w:lineRule="auto"/>
        <w:contextualSpacing/>
      </w:pPr>
    </w:p>
    <w:p w14:paraId="22F2EEC9" w14:textId="5CBF58C1" w:rsidR="00C32D5B" w:rsidRDefault="00C32D5B" w:rsidP="00727C47">
      <w:pPr>
        <w:spacing w:line="240" w:lineRule="auto"/>
        <w:contextualSpacing/>
      </w:pPr>
    </w:p>
    <w:p w14:paraId="3623C83C" w14:textId="50C883E9" w:rsidR="00C32D5B" w:rsidRDefault="00C32D5B" w:rsidP="00727C47">
      <w:pPr>
        <w:spacing w:line="240" w:lineRule="auto"/>
        <w:contextualSpacing/>
      </w:pPr>
    </w:p>
    <w:p w14:paraId="37797436" w14:textId="496C0B0A" w:rsidR="00C32D5B" w:rsidRDefault="00C32D5B" w:rsidP="00727C47">
      <w:pPr>
        <w:spacing w:line="240" w:lineRule="auto"/>
        <w:contextualSpacing/>
      </w:pPr>
    </w:p>
    <w:p w14:paraId="50F06D27" w14:textId="329847F0" w:rsidR="00C32D5B" w:rsidRDefault="00C32D5B" w:rsidP="00727C47">
      <w:pPr>
        <w:spacing w:line="240" w:lineRule="auto"/>
        <w:contextualSpacing/>
      </w:pPr>
    </w:p>
    <w:p w14:paraId="170C82B4" w14:textId="55FEF5ED" w:rsidR="00C32D5B" w:rsidRDefault="00C32D5B" w:rsidP="00727C47">
      <w:pPr>
        <w:spacing w:line="240" w:lineRule="auto"/>
        <w:contextualSpacing/>
      </w:pPr>
    </w:p>
    <w:p w14:paraId="52CA3863" w14:textId="03A4DC43" w:rsidR="00C32D5B" w:rsidRDefault="00C32D5B" w:rsidP="00727C47">
      <w:pPr>
        <w:pStyle w:val="Heading1"/>
        <w:spacing w:before="0" w:line="240" w:lineRule="auto"/>
        <w:contextualSpacing/>
      </w:pPr>
      <w:r>
        <w:t>Jurisdictions, Entities, etc.</w:t>
      </w:r>
    </w:p>
    <w:p w14:paraId="66A298F4" w14:textId="06D2C5B3" w:rsidR="004B2A2B" w:rsidRDefault="004B2A2B" w:rsidP="00727C47">
      <w:pPr>
        <w:spacing w:line="240" w:lineRule="auto"/>
        <w:contextualSpacing/>
      </w:pPr>
    </w:p>
    <w:p w14:paraId="5EF71D92" w14:textId="4D5559F4" w:rsidR="004B2A2B" w:rsidRPr="004B2A2B" w:rsidRDefault="004B2A2B" w:rsidP="00727C47">
      <w:pPr>
        <w:spacing w:line="240" w:lineRule="auto"/>
        <w:contextualSpacing/>
      </w:pPr>
      <w:r>
        <w:tab/>
        <w:t>The following jurisdictions, tribal nations, unique entities, and other special groups are served by our coalition:</w:t>
      </w:r>
    </w:p>
    <w:p w14:paraId="312FF5CC" w14:textId="17F57139" w:rsidR="00C32D5B" w:rsidRDefault="00C32D5B" w:rsidP="00727C47">
      <w:pPr>
        <w:spacing w:line="240" w:lineRule="auto"/>
        <w:contextualSpacing/>
      </w:pPr>
    </w:p>
    <w:tbl>
      <w:tblPr>
        <w:tblStyle w:val="TableGrid"/>
        <w:tblW w:w="0" w:type="auto"/>
        <w:tblInd w:w="1075" w:type="dxa"/>
        <w:tblLook w:val="04A0" w:firstRow="1" w:lastRow="0" w:firstColumn="1" w:lastColumn="0" w:noHBand="0" w:noVBand="1"/>
      </w:tblPr>
      <w:tblGrid>
        <w:gridCol w:w="4050"/>
        <w:gridCol w:w="4050"/>
        <w:gridCol w:w="4050"/>
      </w:tblGrid>
      <w:tr w:rsidR="00E70154" w14:paraId="2B1AB7DC" w14:textId="77777777" w:rsidTr="00E70154">
        <w:tc>
          <w:tcPr>
            <w:tcW w:w="4050" w:type="dxa"/>
          </w:tcPr>
          <w:p w14:paraId="7C9826C2" w14:textId="2A22D39E" w:rsidR="00E70154" w:rsidRDefault="00E70154" w:rsidP="00E70154">
            <w:pPr>
              <w:contextualSpacing/>
            </w:pPr>
            <w:r w:rsidRPr="00D922D4">
              <w:t>Laramie</w:t>
            </w:r>
            <w:r>
              <w:t xml:space="preserve"> County, WY</w:t>
            </w:r>
          </w:p>
        </w:tc>
        <w:tc>
          <w:tcPr>
            <w:tcW w:w="4050" w:type="dxa"/>
          </w:tcPr>
          <w:p w14:paraId="7413CBB2" w14:textId="151D131E" w:rsidR="00E70154" w:rsidRDefault="00E70154" w:rsidP="00E70154">
            <w:pPr>
              <w:contextualSpacing/>
            </w:pPr>
            <w:r w:rsidRPr="00D922D4">
              <w:t>Platte</w:t>
            </w:r>
            <w:r>
              <w:t xml:space="preserve"> County, WY</w:t>
            </w:r>
          </w:p>
        </w:tc>
        <w:tc>
          <w:tcPr>
            <w:tcW w:w="4050" w:type="dxa"/>
          </w:tcPr>
          <w:p w14:paraId="367A692B" w14:textId="17731AA7" w:rsidR="00E70154" w:rsidRDefault="00E70154" w:rsidP="00E70154">
            <w:pPr>
              <w:contextualSpacing/>
            </w:pPr>
            <w:r w:rsidRPr="00D922D4">
              <w:t>Goshen</w:t>
            </w:r>
            <w:r>
              <w:t xml:space="preserve"> County, WY</w:t>
            </w:r>
          </w:p>
        </w:tc>
      </w:tr>
      <w:tr w:rsidR="00E70154" w14:paraId="5E496664" w14:textId="77777777" w:rsidTr="00E70154">
        <w:tc>
          <w:tcPr>
            <w:tcW w:w="4050" w:type="dxa"/>
          </w:tcPr>
          <w:p w14:paraId="3B0C4844" w14:textId="35D22759" w:rsidR="00E70154" w:rsidRDefault="00E70154" w:rsidP="00E70154">
            <w:pPr>
              <w:contextualSpacing/>
            </w:pPr>
            <w:r w:rsidRPr="00D922D4">
              <w:t>Albany</w:t>
            </w:r>
            <w:r>
              <w:t xml:space="preserve"> County, WY</w:t>
            </w:r>
          </w:p>
        </w:tc>
        <w:tc>
          <w:tcPr>
            <w:tcW w:w="4050" w:type="dxa"/>
          </w:tcPr>
          <w:p w14:paraId="613D2E45" w14:textId="5A3C6164" w:rsidR="00E70154" w:rsidRDefault="00E70154" w:rsidP="00E70154">
            <w:pPr>
              <w:contextualSpacing/>
            </w:pPr>
            <w:r w:rsidRPr="00666282">
              <w:t>University of Wyoming</w:t>
            </w:r>
          </w:p>
        </w:tc>
        <w:tc>
          <w:tcPr>
            <w:tcW w:w="4050" w:type="dxa"/>
          </w:tcPr>
          <w:p w14:paraId="0324F78B" w14:textId="59710DEC" w:rsidR="00E70154" w:rsidRDefault="00E70154" w:rsidP="00E70154">
            <w:pPr>
              <w:contextualSpacing/>
            </w:pPr>
            <w:r w:rsidRPr="00666282">
              <w:t>Warren Airforce Base</w:t>
            </w:r>
          </w:p>
        </w:tc>
      </w:tr>
    </w:tbl>
    <w:p w14:paraId="09D12B9F" w14:textId="77777777" w:rsidR="000441D1" w:rsidRDefault="000441D1" w:rsidP="00727C47">
      <w:pPr>
        <w:pStyle w:val="Heading1"/>
        <w:spacing w:before="0" w:line="240" w:lineRule="auto"/>
        <w:contextualSpacing/>
      </w:pPr>
    </w:p>
    <w:p w14:paraId="4DF9BB45" w14:textId="21EC85AE" w:rsidR="004B2A2B" w:rsidRDefault="004B2A2B" w:rsidP="00727C47">
      <w:pPr>
        <w:pStyle w:val="Heading1"/>
        <w:spacing w:before="0" w:line="240" w:lineRule="auto"/>
        <w:contextualSpacing/>
      </w:pPr>
      <w:r>
        <w:t>Routine Healthcare Operations</w:t>
      </w:r>
    </w:p>
    <w:p w14:paraId="7D836048" w14:textId="3411A4F7" w:rsidR="008A3BB0" w:rsidRDefault="008A3BB0" w:rsidP="00727C47">
      <w:pPr>
        <w:spacing w:line="240" w:lineRule="auto"/>
        <w:contextualSpacing/>
      </w:pPr>
    </w:p>
    <w:p w14:paraId="23F2667B" w14:textId="7EB6FABD" w:rsidR="008A3BB0" w:rsidRDefault="008A3BB0" w:rsidP="00727C47">
      <w:pPr>
        <w:spacing w:line="240" w:lineRule="auto"/>
        <w:contextualSpacing/>
      </w:pPr>
      <w:r>
        <w:tab/>
        <w:t xml:space="preserve">Within our healthcare coalition, routine healthcare is provided </w:t>
      </w:r>
      <w:r w:rsidR="009C0B39">
        <w:t>through the following format</w:t>
      </w:r>
      <w:r>
        <w:t>:</w:t>
      </w:r>
    </w:p>
    <w:p w14:paraId="003D4662" w14:textId="08CA9371" w:rsidR="00F63DF9" w:rsidRDefault="00F63DF9" w:rsidP="00F63DF9">
      <w:pPr>
        <w:pStyle w:val="ListParagraph"/>
        <w:numPr>
          <w:ilvl w:val="0"/>
          <w:numId w:val="2"/>
        </w:numPr>
      </w:pPr>
      <w:r>
        <w:t>Routine/day-to-day care is provided by physician practices, long term care facilities, home health entities, and other out-of-hospital providers in each of our 4 counties.</w:t>
      </w:r>
    </w:p>
    <w:p w14:paraId="49C1E096" w14:textId="77777777" w:rsidR="00F63DF9" w:rsidRDefault="00F63DF9" w:rsidP="00F63DF9">
      <w:pPr>
        <w:pStyle w:val="ListParagraph"/>
        <w:numPr>
          <w:ilvl w:val="0"/>
          <w:numId w:val="2"/>
        </w:numPr>
      </w:pPr>
      <w:r>
        <w:t>Low acuity hospital patients (i.e. patients hospitalized for non-emergency needs, existing health conditions, post-operative care, etc.) are treated at critical access and other acute hospitals:</w:t>
      </w:r>
    </w:p>
    <w:p w14:paraId="2DD1C32B" w14:textId="77777777" w:rsidR="00F63DF9" w:rsidRDefault="00F63DF9" w:rsidP="00F63DF9">
      <w:pPr>
        <w:pStyle w:val="ListParagraph"/>
      </w:pPr>
    </w:p>
    <w:p w14:paraId="78A03AAF" w14:textId="77777777" w:rsidR="00B22A79" w:rsidRPr="00023012" w:rsidRDefault="00B22A79" w:rsidP="00B22A79">
      <w:pPr>
        <w:pStyle w:val="ListParagraph"/>
        <w:numPr>
          <w:ilvl w:val="1"/>
          <w:numId w:val="2"/>
        </w:numPr>
      </w:pPr>
      <w:r w:rsidRPr="00023012">
        <w:t>Cheyenne Regional Medical Center; Cheyenne, WY</w:t>
      </w:r>
      <w:r>
        <w:t>. Regional Trauma Center (reference ACS Level II/III) (verified ACS Level III)</w:t>
      </w:r>
    </w:p>
    <w:p w14:paraId="35F850B9" w14:textId="77777777" w:rsidR="00B22A79" w:rsidRPr="00023012" w:rsidRDefault="00B22A79" w:rsidP="00B22A79">
      <w:pPr>
        <w:pStyle w:val="ListParagraph"/>
        <w:numPr>
          <w:ilvl w:val="1"/>
          <w:numId w:val="2"/>
        </w:numPr>
      </w:pPr>
      <w:proofErr w:type="spellStart"/>
      <w:r w:rsidRPr="00023012">
        <w:t>Ivinson</w:t>
      </w:r>
      <w:proofErr w:type="spellEnd"/>
      <w:r w:rsidRPr="00023012">
        <w:t xml:space="preserve"> Memorial Hospital; Laramie, WY</w:t>
      </w:r>
      <w:r>
        <w:t>. Community Trauma Hospital (reference ACS Level IV)</w:t>
      </w:r>
    </w:p>
    <w:p w14:paraId="123D9A82" w14:textId="77777777" w:rsidR="00B22A79" w:rsidRPr="00023012" w:rsidRDefault="00B22A79" w:rsidP="00B22A79">
      <w:pPr>
        <w:pStyle w:val="ListParagraph"/>
        <w:numPr>
          <w:ilvl w:val="1"/>
          <w:numId w:val="2"/>
        </w:numPr>
      </w:pPr>
      <w:r w:rsidRPr="00023012">
        <w:t>Pla</w:t>
      </w:r>
      <w:r>
        <w:t>t</w:t>
      </w:r>
      <w:r w:rsidRPr="00023012">
        <w:t>te County Memorial Hospital; Wheatland, WY</w:t>
      </w:r>
      <w:r>
        <w:t>. Trauma Receiving Facility</w:t>
      </w:r>
    </w:p>
    <w:p w14:paraId="605D23C6" w14:textId="77777777" w:rsidR="00B22A79" w:rsidRPr="00023012" w:rsidRDefault="00B22A79" w:rsidP="00B22A79">
      <w:pPr>
        <w:pStyle w:val="ListParagraph"/>
        <w:numPr>
          <w:ilvl w:val="1"/>
          <w:numId w:val="2"/>
        </w:numPr>
      </w:pPr>
      <w:r w:rsidRPr="00023012">
        <w:t>Community Hospital; Torrington, WY</w:t>
      </w:r>
      <w:r>
        <w:t>. Trauma Receiving Facility (Provisional)</w:t>
      </w:r>
    </w:p>
    <w:p w14:paraId="676D9A17" w14:textId="77777777" w:rsidR="00F63DF9" w:rsidRDefault="00F63DF9" w:rsidP="00F63DF9">
      <w:pPr>
        <w:pStyle w:val="ListParagraph"/>
      </w:pPr>
    </w:p>
    <w:p w14:paraId="72BD6109" w14:textId="77777777" w:rsidR="00F63DF9" w:rsidRPr="00FA308C" w:rsidRDefault="00F63DF9" w:rsidP="00F63DF9">
      <w:pPr>
        <w:pStyle w:val="ListParagraph"/>
        <w:numPr>
          <w:ilvl w:val="0"/>
          <w:numId w:val="2"/>
        </w:numPr>
      </w:pPr>
      <w:r>
        <w:t xml:space="preserve">Medium acuity hospital patients are generally treated at the sites listed above or sent to </w:t>
      </w:r>
      <w:r w:rsidRPr="00E86FFA">
        <w:t xml:space="preserve">Cheyenne Regional Medical Center; Cheyenne, WY or </w:t>
      </w:r>
      <w:proofErr w:type="spellStart"/>
      <w:r w:rsidRPr="00E86FFA">
        <w:t>Ivinson</w:t>
      </w:r>
      <w:proofErr w:type="spellEnd"/>
      <w:r w:rsidRPr="00E86FFA">
        <w:t xml:space="preserve"> Memorial Hospital; Laramie, WY</w:t>
      </w:r>
    </w:p>
    <w:p w14:paraId="664079B3" w14:textId="77777777" w:rsidR="00F63DF9" w:rsidRDefault="00F63DF9" w:rsidP="00F63DF9">
      <w:pPr>
        <w:pStyle w:val="ListParagraph"/>
      </w:pPr>
    </w:p>
    <w:p w14:paraId="5289A35D" w14:textId="0700515C" w:rsidR="00F63DF9" w:rsidRDefault="00F63DF9" w:rsidP="00F63DF9">
      <w:pPr>
        <w:pStyle w:val="ListParagraph"/>
        <w:numPr>
          <w:ilvl w:val="0"/>
          <w:numId w:val="2"/>
        </w:numPr>
      </w:pPr>
      <w:r>
        <w:t xml:space="preserve">High acuity patients are generally treated at </w:t>
      </w:r>
      <w:r w:rsidRPr="00CF00D6">
        <w:t xml:space="preserve">Cheyenne Regional Medical Center or sent to facilities in Fort Collins, CO; </w:t>
      </w:r>
      <w:r>
        <w:t xml:space="preserve">Casper, WY; Scotts Bluff, NE; </w:t>
      </w:r>
      <w:r w:rsidRPr="0057163F">
        <w:t>Denver, CO; Greel</w:t>
      </w:r>
      <w:r>
        <w:t>e</w:t>
      </w:r>
      <w:r w:rsidRPr="0057163F">
        <w:t>y, CO.</w:t>
      </w:r>
    </w:p>
    <w:p w14:paraId="0405572F" w14:textId="77777777" w:rsidR="00F37BAB" w:rsidRDefault="00F37BAB" w:rsidP="00F37BAB">
      <w:pPr>
        <w:pStyle w:val="ListParagraph"/>
      </w:pPr>
    </w:p>
    <w:p w14:paraId="323DE122" w14:textId="30300260" w:rsidR="00F37BAB" w:rsidRDefault="00F37BAB" w:rsidP="00F63DF9">
      <w:pPr>
        <w:pStyle w:val="ListParagraph"/>
        <w:numPr>
          <w:ilvl w:val="0"/>
          <w:numId w:val="2"/>
        </w:numPr>
      </w:pPr>
      <w:r>
        <w:t>Pediatric high acuity patients are sent to Denver, CO.</w:t>
      </w:r>
    </w:p>
    <w:p w14:paraId="0A972A27" w14:textId="77777777" w:rsidR="00F37BAB" w:rsidRDefault="00F37BAB" w:rsidP="00F37BAB">
      <w:pPr>
        <w:pStyle w:val="ListParagraph"/>
      </w:pPr>
    </w:p>
    <w:p w14:paraId="3CD7DE96" w14:textId="3CEBDEE8" w:rsidR="00F37BAB" w:rsidRPr="0057163F" w:rsidRDefault="00F37BAB" w:rsidP="00F63DF9">
      <w:pPr>
        <w:pStyle w:val="ListParagraph"/>
        <w:numPr>
          <w:ilvl w:val="0"/>
          <w:numId w:val="2"/>
        </w:numPr>
      </w:pPr>
      <w:r>
        <w:t>Burn patients are sent to the Northern Colorado Burn Center, Greeley, CO.</w:t>
      </w:r>
    </w:p>
    <w:p w14:paraId="054D10BD" w14:textId="77777777" w:rsidR="00F63DF9" w:rsidRDefault="00F63DF9" w:rsidP="00F63DF9">
      <w:pPr>
        <w:pStyle w:val="ListParagraph"/>
      </w:pPr>
    </w:p>
    <w:p w14:paraId="7887CFFD" w14:textId="77777777" w:rsidR="00F63DF9" w:rsidRPr="001429F1" w:rsidRDefault="00F63DF9" w:rsidP="00F63DF9">
      <w:pPr>
        <w:pStyle w:val="ListParagraph"/>
        <w:numPr>
          <w:ilvl w:val="0"/>
          <w:numId w:val="2"/>
        </w:numPr>
      </w:pPr>
      <w:r>
        <w:t xml:space="preserve">Several areas of the coalition operate </w:t>
      </w:r>
      <w:r w:rsidRPr="0057163F">
        <w:t>volunteer EMS agencies with EMT-B/I service providers</w:t>
      </w:r>
      <w:r w:rsidRPr="00B06155">
        <w:t xml:space="preserve">.  </w:t>
      </w:r>
      <w:r w:rsidRPr="0057163F">
        <w:t>Cheyenne, Laramie and Torrington are the primary cities that provide advanced life support (ALS) EMS services.</w:t>
      </w:r>
    </w:p>
    <w:p w14:paraId="31E82B28" w14:textId="4D6ECCED" w:rsidR="00C32D5B" w:rsidRDefault="00C32D5B" w:rsidP="00727C47">
      <w:pPr>
        <w:pStyle w:val="Heading1"/>
        <w:spacing w:before="0" w:line="240" w:lineRule="auto"/>
        <w:contextualSpacing/>
      </w:pPr>
      <w:r>
        <w:t>Unique Operational Boundaries and Considerations</w:t>
      </w:r>
    </w:p>
    <w:p w14:paraId="2EB890DE" w14:textId="799A5648" w:rsidR="008A3BB0" w:rsidRDefault="008A3BB0" w:rsidP="00727C47">
      <w:pPr>
        <w:spacing w:line="240" w:lineRule="auto"/>
        <w:contextualSpacing/>
      </w:pPr>
    </w:p>
    <w:p w14:paraId="609128C2" w14:textId="627DC9F9" w:rsidR="008A3BB0" w:rsidRDefault="008A3BB0" w:rsidP="00727C47">
      <w:pPr>
        <w:spacing w:line="240" w:lineRule="auto"/>
        <w:contextualSpacing/>
      </w:pPr>
      <w:r>
        <w:tab/>
        <w:t>Encompassed in these geographical, jurisdictional, and operational considerations are the following unique considerations, patient needs, etc. included in the scope of this preparedness plan and the activities of the coalition.</w:t>
      </w:r>
    </w:p>
    <w:p w14:paraId="52949963" w14:textId="5E870FBE" w:rsidR="0035377F" w:rsidRDefault="0035377F" w:rsidP="0035377F">
      <w:pPr>
        <w:pStyle w:val="ListParagraph"/>
        <w:numPr>
          <w:ilvl w:val="0"/>
          <w:numId w:val="1"/>
        </w:numPr>
        <w:spacing w:line="240" w:lineRule="auto"/>
        <w:ind w:left="1530"/>
      </w:pPr>
      <w:bookmarkStart w:id="0" w:name="_GoBack"/>
      <w:bookmarkEnd w:id="0"/>
      <w:r w:rsidRPr="0035377F">
        <w:t>The first is the relationship between our coalition and Warren Airforce Base.  As our coalition offers the primary medical capacity in the area, and staff from Warren AFB travel throughout Wyoming servicing federal and DOD installations, we must include considerations for these potential patients in an emergency.</w:t>
      </w:r>
    </w:p>
    <w:p w14:paraId="71743FDA" w14:textId="77777777" w:rsidR="0035377F" w:rsidRPr="0035377F" w:rsidRDefault="0035377F" w:rsidP="0035377F">
      <w:pPr>
        <w:pStyle w:val="ListParagraph"/>
        <w:spacing w:line="240" w:lineRule="auto"/>
        <w:ind w:left="1530"/>
      </w:pPr>
    </w:p>
    <w:p w14:paraId="3BD32887" w14:textId="68BA90DD" w:rsidR="00C32D5B" w:rsidRPr="00C32D5B" w:rsidRDefault="0035377F" w:rsidP="00727C47">
      <w:pPr>
        <w:pStyle w:val="ListParagraph"/>
        <w:numPr>
          <w:ilvl w:val="0"/>
          <w:numId w:val="1"/>
        </w:numPr>
        <w:spacing w:line="240" w:lineRule="auto"/>
        <w:ind w:left="1530"/>
      </w:pPr>
      <w:r w:rsidRPr="0035377F">
        <w:t>Secondly, our coalition does operate one of two major acute healthcare treatment facilities in the state (Cheyenne Regional Medical Center).  As such, our coalition frequently receives patients from rural areas in Wyoming for medium to higher acuity treatment needs.</w:t>
      </w:r>
      <w:r w:rsidR="00CE1D74">
        <w:t xml:space="preserve"> </w:t>
      </w:r>
    </w:p>
    <w:sectPr w:rsidR="00C32D5B" w:rsidRPr="00C32D5B" w:rsidSect="00C32D5B">
      <w:headerReference w:type="default" r:id="rId11"/>
      <w:footerReference w:type="default" r:id="rId12"/>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96681" w14:textId="77777777" w:rsidR="00480DA3" w:rsidRDefault="00480DA3" w:rsidP="00C32D5B">
      <w:pPr>
        <w:spacing w:after="0" w:line="240" w:lineRule="auto"/>
      </w:pPr>
      <w:r>
        <w:separator/>
      </w:r>
    </w:p>
  </w:endnote>
  <w:endnote w:type="continuationSeparator" w:id="0">
    <w:p w14:paraId="7CCB6B8D" w14:textId="77777777" w:rsidR="00480DA3" w:rsidRDefault="00480DA3" w:rsidP="00C3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5BFF" w14:textId="551F0BB9" w:rsidR="00C32D5B" w:rsidRDefault="008A3BB0" w:rsidP="008A3BB0">
    <w:pPr>
      <w:pStyle w:val="Footer"/>
      <w:jc w:val="center"/>
    </w:pPr>
    <w:r>
      <w:fldChar w:fldCharType="begin"/>
    </w:r>
    <w:r>
      <w:instrText xml:space="preserve"> PAGE   \* MERGEFORMAT </w:instrText>
    </w:r>
    <w:r>
      <w:fldChar w:fldCharType="separate"/>
    </w:r>
    <w:r w:rsidR="00CE1D74">
      <w:rPr>
        <w:noProof/>
      </w:rPr>
      <w:t>1</w:t>
    </w:r>
    <w:r>
      <w:rPr>
        <w:noProof/>
      </w:rPr>
      <w:fldChar w:fldCharType="end"/>
    </w:r>
    <w:r w:rsidR="00C32D5B">
      <w:rPr>
        <w:noProof/>
      </w:rPr>
      <mc:AlternateContent>
        <mc:Choice Requires="wps">
          <w:drawing>
            <wp:anchor distT="0" distB="0" distL="114300" distR="114300" simplePos="0" relativeHeight="251661312" behindDoc="0" locked="0" layoutInCell="1" allowOverlap="1" wp14:anchorId="6D8EA791" wp14:editId="3D98C4FE">
              <wp:simplePos x="0" y="0"/>
              <wp:positionH relativeFrom="margin">
                <wp:align>left</wp:align>
              </wp:positionH>
              <wp:positionV relativeFrom="paragraph">
                <wp:posOffset>-23285</wp:posOffset>
              </wp:positionV>
              <wp:extent cx="91323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9132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1AC93" id="Straight Connector 1"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719.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T2vwEAAM0DAAAOAAAAZHJzL2Uyb0RvYy54bWysU8GO0zAQvSPxD5bvNG1XWkHUdA9dwQVB&#10;xcLevc64sWR7rLFp2r9n7LQBAUJitRcrY897M+/NZHN38k4cgZLF0MnVYikFBI29DYdOfvv6/s1b&#10;KVJWoVcOA3TyDEnebV+/2oyxhTUO6HogwSQhtWPs5JBzbJsm6QG8SguMEPjRIHmVOaRD05Mamd27&#10;Zr1c3jYjUh8JNaTEt/fTo9xWfmNA58/GJMjCdZJ7y/Wkej6Vs9luVHsgFQerL22oZ3ThlQ1cdKa6&#10;V1mJ72T/oPJWEyY0eaHRN2iM1VA1sJrV8jc1D4OKULWwOSnONqWXo9WfjnsStufZSRGU5xE9ZFL2&#10;MGSxwxDYQCSxKj6NMbWcvgt7ukQp7qmIPhnywjgbHwtNuWFh4lRdPs8uwykLzZfvVjfrm1sehr6+&#10;NRNFAUZK+QOgF+Wjk86GYoBq1fFjylyWU68pHJSWpibqVz47KMkufAHDorjY1E5dJ9g5EkfFi6C0&#10;hpCrKOar2QVmrHMzcFnL/hN4yS9QqKv2P+AZUStjyDPY24D0t+r5dG3ZTPlXBybdxYIn7M91PNUa&#10;3pnq2GW/y1L+Glf4z79w+wMAAP//AwBQSwMEFAAGAAgAAAAhAK1bniLcAAAABwEAAA8AAABkcnMv&#10;ZG93bnJldi54bWxMj0FLw0AQhe+C/2EZwYu0G1PREjMpIuqhnloV9DbJjklodjZkt2n8927pQY/z&#10;3uO9b/LVZDs18uBbJwjX8wQUS+VMKzXC+9vzbAnKBxJDnRNG+GEPq+L8LKfMuINseNyGWsUS8Rkh&#10;NCH0mda+atiSn7ueJXrfbrAU4jnU2gx0iOW202mS3GpLrcSFhnp+bLjabfcW4cs7//SxLseX3WY9&#10;0dVrSD8rg3h5MT3cgwo8hb8wHPEjOhSRqXR7MV51CPGRgDBb3IE6ujeLZQqqPCm6yPV//uIXAAD/&#10;/wMAUEsBAi0AFAAGAAgAAAAhALaDOJL+AAAA4QEAABMAAAAAAAAAAAAAAAAAAAAAAFtDb250ZW50&#10;X1R5cGVzXS54bWxQSwECLQAUAAYACAAAACEAOP0h/9YAAACUAQAACwAAAAAAAAAAAAAAAAAvAQAA&#10;X3JlbHMvLnJlbHNQSwECLQAUAAYACAAAACEAo7L09r8BAADNAwAADgAAAAAAAAAAAAAAAAAuAgAA&#10;ZHJzL2Uyb0RvYy54bWxQSwECLQAUAAYACAAAACEArVueItwAAAAHAQAADwAAAAAAAAAAAAAAAAAZ&#10;BAAAZHJzL2Rvd25yZXYueG1sUEsFBgAAAAAEAAQA8wAAACIFAAAAAA==&#10;" strokecolor="#4472c4 [3204]"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682E1" w14:textId="77777777" w:rsidR="00480DA3" w:rsidRDefault="00480DA3" w:rsidP="00C32D5B">
      <w:pPr>
        <w:spacing w:after="0" w:line="240" w:lineRule="auto"/>
      </w:pPr>
      <w:r>
        <w:separator/>
      </w:r>
    </w:p>
  </w:footnote>
  <w:footnote w:type="continuationSeparator" w:id="0">
    <w:p w14:paraId="4E481DCA" w14:textId="77777777" w:rsidR="00480DA3" w:rsidRDefault="00480DA3" w:rsidP="00C3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8139" w14:textId="585D5A4A" w:rsidR="00C32D5B" w:rsidRDefault="003F3172" w:rsidP="00C32D5B">
    <w:pPr>
      <w:pStyle w:val="Header"/>
      <w:jc w:val="center"/>
    </w:pPr>
    <w:r w:rsidRPr="003F3172">
      <w:t xml:space="preserve">Southeastern Wyoming </w:t>
    </w:r>
    <w:r w:rsidR="00C32D5B">
      <w:t>Healthcare Coalition Preparedness Plan</w:t>
    </w:r>
    <w:r w:rsidR="00C32D5B">
      <w:rPr>
        <w:noProof/>
      </w:rPr>
      <w:t>: Annex B: Coalition Scope</w:t>
    </w:r>
  </w:p>
  <w:p w14:paraId="392E66CA" w14:textId="73BCC969" w:rsidR="00C32D5B" w:rsidRDefault="00C32D5B">
    <w:pPr>
      <w:pStyle w:val="Header"/>
    </w:pPr>
    <w:r>
      <w:rPr>
        <w:noProof/>
      </w:rPr>
      <mc:AlternateContent>
        <mc:Choice Requires="wps">
          <w:drawing>
            <wp:anchor distT="0" distB="0" distL="114300" distR="114300" simplePos="0" relativeHeight="251659264" behindDoc="0" locked="0" layoutInCell="1" allowOverlap="1" wp14:anchorId="503266A3" wp14:editId="52B2739B">
              <wp:simplePos x="0" y="0"/>
              <wp:positionH relativeFrom="margin">
                <wp:align>right</wp:align>
              </wp:positionH>
              <wp:positionV relativeFrom="paragraph">
                <wp:posOffset>155114</wp:posOffset>
              </wp:positionV>
              <wp:extent cx="9109920" cy="11220"/>
              <wp:effectExtent l="0" t="0" r="34290" b="27305"/>
              <wp:wrapNone/>
              <wp:docPr id="9" name="Straight Connector 9"/>
              <wp:cNvGraphicFramePr/>
              <a:graphic xmlns:a="http://schemas.openxmlformats.org/drawingml/2006/main">
                <a:graphicData uri="http://schemas.microsoft.com/office/word/2010/wordprocessingShape">
                  <wps:wsp>
                    <wps:cNvCnPr/>
                    <wps:spPr>
                      <a:xfrm flipV="1">
                        <a:off x="0" y="0"/>
                        <a:ext cx="9109920" cy="11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2469B" id="Straight Connector 9"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6.1pt,12.2pt" to="1383.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90RwgEAANEDAAAOAAAAZHJzL2Uyb0RvYy54bWysU02P0zAQvSPxHyzfaZIeEIma7qGr5YKg&#10;YoG71xk3lvylsWnSf8/YaQNiERJoL5Ydv/dm3vNkdzdbw86AUXvX82ZTcwZO+kG7U8+/fnl4846z&#10;mIQbhPEOen6ByO/2r1/tptDB1o/eDICMRFzsptDzMaXQVVWUI1gRNz6Ao0vl0YpERzxVA4qJ1K2p&#10;tnX9tpo8DgG9hBjp6/1yyfdFXymQ6ZNSERIzPafeUlmxrE95rfY70Z1QhFHLaxviP7qwQjsqukrd&#10;iyTYd9TPpKyW6KNXaSO9rbxSWkLxQG6a+jc3j6MIULxQODGsMcWXk5Ufz0dkeuh5y5kTlp7oMaHQ&#10;pzGxg3eOAvTI2pzTFGJH8IM74vUUwxGz6VmhZcro8I1GoMRAxthcUr6sKcOcmKSPbVO37ZYeQ9Jd&#10;02xpS3rVIpPlAsb0HrxledNzo10OQXTi/CGmBXqDEC+3tTRSduliIION+wyKjFHBpaUyUnAwyM6C&#10;hkFICS4119IFnWlKG7MS61L2r8QrPlOhjNu/kFdGqexdWslWO49/qp7mW8tqwd8SWHznCJ78cClP&#10;VKKhuSnhXmc8D+av50L/+SfufwAAAP//AwBQSwMEFAAGAAgAAAAhANzizA7dAAAABwEAAA8AAABk&#10;cnMvZG93bnJldi54bWxMj0FLw0AQhe+C/2EZwYvYjTEEidkUEfVQT60KeptkxyQ0Oxuy2zT+e6cn&#10;Pc57j/e+KdeLG9RMU+g9G7hZJaCIG297bg28vz1f34EKEdni4JkM/FCAdXV+VmJh/ZG3NO9iq6SE&#10;Q4EGuhjHQuvQdOQwrPxILN63nxxGOadW2wmPUu4GnSZJrh32LAsdjvTYUbPfHZyBr+DD08emnl/2&#10;282CV68x/WysMZcXy8M9qEhL/AvDCV/QoRKm2h/YBjUYkEeigTTLQJ3c7DbLQdWi5CnoqtT/+atf&#10;AAAA//8DAFBLAQItABQABgAIAAAAIQC2gziS/gAAAOEBAAATAAAAAAAAAAAAAAAAAAAAAABbQ29u&#10;dGVudF9UeXBlc10ueG1sUEsBAi0AFAAGAAgAAAAhADj9If/WAAAAlAEAAAsAAAAAAAAAAAAAAAAA&#10;LwEAAF9yZWxzLy5yZWxzUEsBAi0AFAAGAAgAAAAhAHzr3RHCAQAA0QMAAA4AAAAAAAAAAAAAAAAA&#10;LgIAAGRycy9lMm9Eb2MueG1sUEsBAi0AFAAGAAgAAAAhANzizA7dAAAABwEAAA8AAAAAAAAAAAAA&#10;AAAAHAQAAGRycy9kb3ducmV2LnhtbFBLBQYAAAAABAAEAPMAAAAmBQAAAAA=&#10;" strokecolor="#4472c4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111F"/>
    <w:multiLevelType w:val="hybridMultilevel"/>
    <w:tmpl w:val="5502A472"/>
    <w:lvl w:ilvl="0" w:tplc="D108B63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96D31"/>
    <w:multiLevelType w:val="hybridMultilevel"/>
    <w:tmpl w:val="CE02D124"/>
    <w:lvl w:ilvl="0" w:tplc="117C23F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5B"/>
    <w:rsid w:val="00014AA7"/>
    <w:rsid w:val="000441D1"/>
    <w:rsid w:val="0035377F"/>
    <w:rsid w:val="003F3172"/>
    <w:rsid w:val="00480DA3"/>
    <w:rsid w:val="004B2A2B"/>
    <w:rsid w:val="00521107"/>
    <w:rsid w:val="005336B5"/>
    <w:rsid w:val="00727C47"/>
    <w:rsid w:val="007A488F"/>
    <w:rsid w:val="008A3BB0"/>
    <w:rsid w:val="0093039E"/>
    <w:rsid w:val="009C0B39"/>
    <w:rsid w:val="00B22A79"/>
    <w:rsid w:val="00C26835"/>
    <w:rsid w:val="00C32D5B"/>
    <w:rsid w:val="00C521D8"/>
    <w:rsid w:val="00CE1D74"/>
    <w:rsid w:val="00D47CF4"/>
    <w:rsid w:val="00DE0985"/>
    <w:rsid w:val="00E70154"/>
    <w:rsid w:val="00F37BAB"/>
    <w:rsid w:val="00F63DF9"/>
    <w:rsid w:val="00FF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17C7D"/>
  <w15:chartTrackingRefBased/>
  <w15:docId w15:val="{04DFE5CD-410C-4D8D-A031-2FA1D9B2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5B"/>
  </w:style>
  <w:style w:type="paragraph" w:styleId="Footer">
    <w:name w:val="footer"/>
    <w:basedOn w:val="Normal"/>
    <w:link w:val="FooterChar"/>
    <w:uiPriority w:val="99"/>
    <w:unhideWhenUsed/>
    <w:rsid w:val="00C32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5B"/>
  </w:style>
  <w:style w:type="character" w:customStyle="1" w:styleId="Heading1Char">
    <w:name w:val="Heading 1 Char"/>
    <w:basedOn w:val="DefaultParagraphFont"/>
    <w:link w:val="Heading1"/>
    <w:uiPriority w:val="9"/>
    <w:rsid w:val="00C32D5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3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2715BC23E95249871AC5DC8E76CED5" ma:contentTypeVersion="2" ma:contentTypeDescription="Create a new document." ma:contentTypeScope="" ma:versionID="22eb3822e7afbcd9dcf4de522bad3988">
  <xsd:schema xmlns:xsd="http://www.w3.org/2001/XMLSchema" xmlns:xs="http://www.w3.org/2001/XMLSchema" xmlns:p="http://schemas.microsoft.com/office/2006/metadata/properties" xmlns:ns2="15ca1ae5-0b18-477d-a9fb-2b6d08b8f05f" targetNamespace="http://schemas.microsoft.com/office/2006/metadata/properties" ma:root="true" ma:fieldsID="f5fb22139c13e6a78f4ba85bc1e4b2a5" ns2:_="">
    <xsd:import namespace="15ca1ae5-0b18-477d-a9fb-2b6d08b8f0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a1ae5-0b18-477d-a9fb-2b6d08b8f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4AFF2-73C9-4A2C-99B3-68AF9E9FE38D}">
  <ds:schemaRefs>
    <ds:schemaRef ds:uri="http://schemas.microsoft.com/sharepoint/v3/contenttype/forms"/>
  </ds:schemaRefs>
</ds:datastoreItem>
</file>

<file path=customXml/itemProps2.xml><?xml version="1.0" encoding="utf-8"?>
<ds:datastoreItem xmlns:ds="http://schemas.openxmlformats.org/officeDocument/2006/customXml" ds:itemID="{9F956AEC-B8E8-4B76-95FC-70A4BA706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a1ae5-0b18-477d-a9fb-2b6d08b8f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19C67-12C4-407E-A5C9-0FCFC7DB3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Mitchell</dc:creator>
  <cp:keywords/>
  <dc:description/>
  <cp:lastModifiedBy>Chris Mitchell</cp:lastModifiedBy>
  <cp:revision>17</cp:revision>
  <dcterms:created xsi:type="dcterms:W3CDTF">2018-02-27T01:47:00Z</dcterms:created>
  <dcterms:modified xsi:type="dcterms:W3CDTF">2018-05-09T15:57:00Z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0x010100852715BC23E95249871AC5DC8E76CED5</vt:lpwstr>
  </property>
</Properties>
</file>