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592C5" w14:textId="6C5152F0" w:rsidR="00C65329" w:rsidRDefault="00C65329" w:rsidP="00C65329">
      <w:pPr>
        <w:pStyle w:val="Heading1"/>
      </w:pPr>
      <w:bookmarkStart w:id="0" w:name="_GoBack"/>
      <w:bookmarkEnd w:id="0"/>
      <w:r>
        <w:t>Instructions:</w:t>
      </w:r>
    </w:p>
    <w:p w14:paraId="06E7B21C" w14:textId="651C5843" w:rsidR="00C65329" w:rsidRDefault="00C65329" w:rsidP="00C65329"/>
    <w:p w14:paraId="0B72F56F" w14:textId="66CA8A07" w:rsidR="00CF24F4" w:rsidRPr="004604A3" w:rsidRDefault="00CF24F4" w:rsidP="00C65329">
      <w:pPr>
        <w:rPr>
          <w:b/>
          <w:sz w:val="20"/>
          <w:szCs w:val="20"/>
        </w:rPr>
      </w:pPr>
      <w:r w:rsidRPr="004604A3">
        <w:rPr>
          <w:b/>
          <w:sz w:val="20"/>
          <w:szCs w:val="20"/>
        </w:rPr>
        <w:t>Step 1: Identify all potential preparedness activities</w:t>
      </w:r>
    </w:p>
    <w:p w14:paraId="00CE492A" w14:textId="0BDE4E90" w:rsidR="00494EF8" w:rsidRPr="004604A3" w:rsidRDefault="00494EF8" w:rsidP="00C65329">
      <w:pPr>
        <w:pStyle w:val="ListParagraph"/>
        <w:numPr>
          <w:ilvl w:val="0"/>
          <w:numId w:val="14"/>
        </w:numPr>
        <w:rPr>
          <w:sz w:val="20"/>
          <w:szCs w:val="20"/>
        </w:rPr>
      </w:pPr>
      <w:r w:rsidRPr="004604A3">
        <w:rPr>
          <w:sz w:val="20"/>
          <w:szCs w:val="20"/>
        </w:rPr>
        <w:t>Collect the following information:</w:t>
      </w:r>
    </w:p>
    <w:p w14:paraId="78C870D1" w14:textId="24DEB8CE" w:rsidR="00A043D5" w:rsidRPr="004604A3" w:rsidRDefault="00A043D5" w:rsidP="00A043D5">
      <w:pPr>
        <w:pStyle w:val="ListParagraph"/>
        <w:numPr>
          <w:ilvl w:val="1"/>
          <w:numId w:val="14"/>
        </w:numPr>
        <w:rPr>
          <w:sz w:val="20"/>
          <w:szCs w:val="20"/>
        </w:rPr>
      </w:pPr>
      <w:r w:rsidRPr="004604A3">
        <w:rPr>
          <w:sz w:val="20"/>
          <w:szCs w:val="20"/>
        </w:rPr>
        <w:t>Federal funding/preparedness requirements such as 5-year Hospital Preparedness Program (HPP), Public Health Emergency Preparedness (PHEP), Assistant Secretary of Preparedness and Response (ASPR), and other guidance.  This includes information for 5 and single year project/budget periods.</w:t>
      </w:r>
    </w:p>
    <w:p w14:paraId="3C9D09EC" w14:textId="134AA652" w:rsidR="00A043D5" w:rsidRPr="004604A3" w:rsidRDefault="00A043D5" w:rsidP="00A043D5">
      <w:pPr>
        <w:pStyle w:val="ListParagraph"/>
        <w:numPr>
          <w:ilvl w:val="1"/>
          <w:numId w:val="14"/>
        </w:numPr>
        <w:rPr>
          <w:sz w:val="20"/>
          <w:szCs w:val="20"/>
        </w:rPr>
      </w:pPr>
      <w:r w:rsidRPr="004604A3">
        <w:rPr>
          <w:sz w:val="20"/>
          <w:szCs w:val="20"/>
        </w:rPr>
        <w:t xml:space="preserve">State and local preparedness requirements from public health, emergency management, </w:t>
      </w:r>
      <w:r w:rsidR="004B33DC" w:rsidRPr="004604A3">
        <w:rPr>
          <w:sz w:val="20"/>
          <w:szCs w:val="20"/>
        </w:rPr>
        <w:t>etc</w:t>
      </w:r>
      <w:r w:rsidRPr="004604A3">
        <w:rPr>
          <w:sz w:val="20"/>
          <w:szCs w:val="20"/>
        </w:rPr>
        <w:t>.</w:t>
      </w:r>
    </w:p>
    <w:p w14:paraId="6F927048" w14:textId="21DB8BA9" w:rsidR="00A043D5" w:rsidRPr="004604A3" w:rsidRDefault="00A043D5" w:rsidP="00A043D5">
      <w:pPr>
        <w:pStyle w:val="ListParagraph"/>
        <w:numPr>
          <w:ilvl w:val="1"/>
          <w:numId w:val="14"/>
        </w:numPr>
        <w:rPr>
          <w:sz w:val="20"/>
          <w:szCs w:val="20"/>
        </w:rPr>
      </w:pPr>
      <w:r w:rsidRPr="004604A3">
        <w:rPr>
          <w:sz w:val="20"/>
          <w:szCs w:val="20"/>
        </w:rPr>
        <w:t>Regulatory requirements (i.e. Joint Commission</w:t>
      </w:r>
      <w:r w:rsidR="000645B0" w:rsidRPr="004604A3">
        <w:rPr>
          <w:sz w:val="20"/>
          <w:szCs w:val="20"/>
        </w:rPr>
        <w:t>-TJC</w:t>
      </w:r>
      <w:r w:rsidRPr="004604A3">
        <w:rPr>
          <w:sz w:val="20"/>
          <w:szCs w:val="20"/>
        </w:rPr>
        <w:t>, CMS, etc.) from member entities.</w:t>
      </w:r>
    </w:p>
    <w:p w14:paraId="5FEA7A48" w14:textId="2FBBBFC3" w:rsidR="00A043D5" w:rsidRPr="004604A3" w:rsidRDefault="00A043D5" w:rsidP="00A043D5">
      <w:pPr>
        <w:pStyle w:val="ListParagraph"/>
        <w:numPr>
          <w:ilvl w:val="1"/>
          <w:numId w:val="14"/>
        </w:numPr>
        <w:rPr>
          <w:sz w:val="20"/>
          <w:szCs w:val="20"/>
        </w:rPr>
      </w:pPr>
      <w:r w:rsidRPr="004604A3">
        <w:rPr>
          <w:sz w:val="20"/>
          <w:szCs w:val="20"/>
        </w:rPr>
        <w:t xml:space="preserve">Training, exercise, and preparedness requirements and training/exercise plans (i.e. EMPG guidance, training and exercises plans, </w:t>
      </w:r>
      <w:r w:rsidR="00104F5D">
        <w:rPr>
          <w:sz w:val="20"/>
          <w:szCs w:val="20"/>
        </w:rPr>
        <w:t xml:space="preserve">MYTEPS, </w:t>
      </w:r>
      <w:r w:rsidRPr="004604A3">
        <w:rPr>
          <w:sz w:val="20"/>
          <w:szCs w:val="20"/>
        </w:rPr>
        <w:t>etc.) from non-healthcare member entities</w:t>
      </w:r>
      <w:r w:rsidR="00303AA8" w:rsidRPr="004604A3">
        <w:rPr>
          <w:sz w:val="20"/>
          <w:szCs w:val="20"/>
        </w:rPr>
        <w:t>.</w:t>
      </w:r>
      <w:r w:rsidRPr="004604A3">
        <w:rPr>
          <w:sz w:val="20"/>
          <w:szCs w:val="20"/>
        </w:rPr>
        <w:t xml:space="preserve"> </w:t>
      </w:r>
    </w:p>
    <w:p w14:paraId="41620D60" w14:textId="6C56DFF6" w:rsidR="00A043D5" w:rsidRPr="004604A3" w:rsidRDefault="00A043D5" w:rsidP="00A043D5">
      <w:pPr>
        <w:pStyle w:val="ListParagraph"/>
        <w:numPr>
          <w:ilvl w:val="1"/>
          <w:numId w:val="14"/>
        </w:numPr>
        <w:rPr>
          <w:sz w:val="20"/>
          <w:szCs w:val="20"/>
        </w:rPr>
      </w:pPr>
      <w:r w:rsidRPr="004604A3">
        <w:rPr>
          <w:sz w:val="20"/>
          <w:szCs w:val="20"/>
        </w:rPr>
        <w:t>Evaluations, performance indicators, after action reviews, HVAs, Gap analyses, and other performance/need indicators from prior/current yea</w:t>
      </w:r>
      <w:r w:rsidR="005103BD">
        <w:rPr>
          <w:sz w:val="20"/>
          <w:szCs w:val="20"/>
        </w:rPr>
        <w:t>s</w:t>
      </w:r>
      <w:r w:rsidRPr="004604A3">
        <w:rPr>
          <w:sz w:val="20"/>
          <w:szCs w:val="20"/>
        </w:rPr>
        <w:t>.</w:t>
      </w:r>
    </w:p>
    <w:p w14:paraId="69A7E0F5" w14:textId="48D94155" w:rsidR="00A043D5" w:rsidRPr="004604A3" w:rsidRDefault="005103BD" w:rsidP="00A043D5">
      <w:pPr>
        <w:pStyle w:val="ListParagraph"/>
        <w:numPr>
          <w:ilvl w:val="1"/>
          <w:numId w:val="14"/>
        </w:numPr>
        <w:rPr>
          <w:sz w:val="20"/>
          <w:szCs w:val="20"/>
        </w:rPr>
      </w:pPr>
      <w:r>
        <w:rPr>
          <w:sz w:val="20"/>
          <w:szCs w:val="20"/>
        </w:rPr>
        <w:t>P</w:t>
      </w:r>
      <w:r w:rsidR="00303AA8" w:rsidRPr="004604A3">
        <w:rPr>
          <w:sz w:val="20"/>
          <w:szCs w:val="20"/>
        </w:rPr>
        <w:t>reparedness plan</w:t>
      </w:r>
      <w:r w:rsidR="0040405A" w:rsidRPr="004604A3">
        <w:rPr>
          <w:sz w:val="20"/>
          <w:szCs w:val="20"/>
        </w:rPr>
        <w:t xml:space="preserve">s, gaps, HVA’s, </w:t>
      </w:r>
      <w:r w:rsidR="00A043D5" w:rsidRPr="004604A3">
        <w:rPr>
          <w:sz w:val="20"/>
          <w:szCs w:val="20"/>
        </w:rPr>
        <w:t>suggestions, needs, etc. from coalition member agencies.</w:t>
      </w:r>
    </w:p>
    <w:p w14:paraId="686E02F9" w14:textId="51AC26D4" w:rsidR="00A043D5" w:rsidRPr="004604A3" w:rsidRDefault="00A043D5" w:rsidP="00A043D5">
      <w:pPr>
        <w:pStyle w:val="ListParagraph"/>
        <w:numPr>
          <w:ilvl w:val="1"/>
          <w:numId w:val="14"/>
        </w:numPr>
        <w:rPr>
          <w:sz w:val="20"/>
          <w:szCs w:val="20"/>
        </w:rPr>
      </w:pPr>
      <w:r w:rsidRPr="004604A3">
        <w:rPr>
          <w:sz w:val="20"/>
          <w:szCs w:val="20"/>
        </w:rPr>
        <w:t>Other information pertaining to preparedness needs, gaps, and requirements.</w:t>
      </w:r>
    </w:p>
    <w:p w14:paraId="13D26E15" w14:textId="0561A0CA" w:rsidR="003C5105" w:rsidRPr="004604A3" w:rsidRDefault="003C5105" w:rsidP="003C5105">
      <w:pPr>
        <w:pStyle w:val="ListParagraph"/>
        <w:numPr>
          <w:ilvl w:val="0"/>
          <w:numId w:val="14"/>
        </w:numPr>
        <w:rPr>
          <w:sz w:val="20"/>
          <w:szCs w:val="20"/>
        </w:rPr>
      </w:pPr>
      <w:r w:rsidRPr="004604A3">
        <w:rPr>
          <w:sz w:val="20"/>
          <w:szCs w:val="20"/>
        </w:rPr>
        <w:t xml:space="preserve">Using this information, list all potential preparedness activities, by year, in the tables on </w:t>
      </w:r>
      <w:r w:rsidR="00925BC7">
        <w:rPr>
          <w:sz w:val="20"/>
          <w:szCs w:val="20"/>
        </w:rPr>
        <w:t xml:space="preserve">the “Preparedness Activity Identification” (identified in the header) </w:t>
      </w:r>
      <w:r w:rsidR="007C5259">
        <w:rPr>
          <w:sz w:val="20"/>
          <w:szCs w:val="20"/>
        </w:rPr>
        <w:t>section</w:t>
      </w:r>
      <w:r w:rsidR="00925BC7">
        <w:rPr>
          <w:sz w:val="20"/>
          <w:szCs w:val="20"/>
        </w:rPr>
        <w:t xml:space="preserve"> of this tool</w:t>
      </w:r>
      <w:r w:rsidRPr="004604A3">
        <w:rPr>
          <w:sz w:val="20"/>
          <w:szCs w:val="20"/>
        </w:rPr>
        <w:t>.</w:t>
      </w:r>
    </w:p>
    <w:p w14:paraId="1734AAD2" w14:textId="75C1F61C" w:rsidR="00CF24F4" w:rsidRPr="004604A3" w:rsidRDefault="00CF24F4" w:rsidP="00CF24F4">
      <w:pPr>
        <w:rPr>
          <w:b/>
          <w:sz w:val="20"/>
          <w:szCs w:val="20"/>
        </w:rPr>
      </w:pPr>
      <w:r w:rsidRPr="004604A3">
        <w:rPr>
          <w:b/>
          <w:sz w:val="20"/>
          <w:szCs w:val="20"/>
        </w:rPr>
        <w:t xml:space="preserve">Step 2: Review potential activities </w:t>
      </w:r>
      <w:r w:rsidR="007F764F" w:rsidRPr="004604A3">
        <w:rPr>
          <w:b/>
          <w:sz w:val="20"/>
          <w:szCs w:val="20"/>
        </w:rPr>
        <w:t xml:space="preserve">and </w:t>
      </w:r>
      <w:r w:rsidR="00725F75" w:rsidRPr="004604A3">
        <w:rPr>
          <w:b/>
          <w:sz w:val="20"/>
          <w:szCs w:val="20"/>
        </w:rPr>
        <w:t>determine</w:t>
      </w:r>
      <w:r w:rsidR="007F764F" w:rsidRPr="004604A3">
        <w:rPr>
          <w:b/>
          <w:sz w:val="20"/>
          <w:szCs w:val="20"/>
        </w:rPr>
        <w:t xml:space="preserve"> which will be conducted</w:t>
      </w:r>
      <w:r w:rsidR="006E1CD4" w:rsidRPr="004604A3">
        <w:rPr>
          <w:b/>
          <w:sz w:val="20"/>
          <w:szCs w:val="20"/>
        </w:rPr>
        <w:t xml:space="preserve">.  </w:t>
      </w:r>
      <w:r w:rsidR="00725F75" w:rsidRPr="004604A3">
        <w:rPr>
          <w:b/>
          <w:sz w:val="20"/>
          <w:szCs w:val="20"/>
        </w:rPr>
        <w:t>Create</w:t>
      </w:r>
      <w:r w:rsidR="006E1CD4" w:rsidRPr="004604A3">
        <w:rPr>
          <w:b/>
          <w:sz w:val="20"/>
          <w:szCs w:val="20"/>
        </w:rPr>
        <w:t xml:space="preserve"> objectives and performance measures for each planned activity</w:t>
      </w:r>
      <w:r w:rsidR="007F764F" w:rsidRPr="004604A3">
        <w:rPr>
          <w:b/>
          <w:sz w:val="20"/>
          <w:szCs w:val="20"/>
        </w:rPr>
        <w:t>.</w:t>
      </w:r>
    </w:p>
    <w:p w14:paraId="6156FDCB" w14:textId="05D91BB6" w:rsidR="00925BC7" w:rsidRPr="004604A3" w:rsidRDefault="00261D39" w:rsidP="00925BC7">
      <w:pPr>
        <w:pStyle w:val="ListParagraph"/>
        <w:numPr>
          <w:ilvl w:val="0"/>
          <w:numId w:val="21"/>
        </w:numPr>
        <w:rPr>
          <w:sz w:val="20"/>
          <w:szCs w:val="20"/>
        </w:rPr>
      </w:pPr>
      <w:r w:rsidRPr="004604A3">
        <w:rPr>
          <w:sz w:val="20"/>
          <w:szCs w:val="20"/>
        </w:rPr>
        <w:t>R</w:t>
      </w:r>
      <w:r w:rsidR="00CE1BF5" w:rsidRPr="004604A3">
        <w:rPr>
          <w:sz w:val="20"/>
          <w:szCs w:val="20"/>
        </w:rPr>
        <w:t>eview all potential preparedness activities</w:t>
      </w:r>
      <w:r w:rsidRPr="004604A3">
        <w:rPr>
          <w:sz w:val="20"/>
          <w:szCs w:val="20"/>
        </w:rPr>
        <w:t xml:space="preserve"> </w:t>
      </w:r>
      <w:r w:rsidR="00925BC7" w:rsidRPr="004604A3">
        <w:rPr>
          <w:sz w:val="20"/>
          <w:szCs w:val="20"/>
        </w:rPr>
        <w:t xml:space="preserve">in the </w:t>
      </w:r>
      <w:r w:rsidR="00925BC7">
        <w:rPr>
          <w:sz w:val="20"/>
          <w:szCs w:val="20"/>
        </w:rPr>
        <w:t xml:space="preserve">“Preparedness Activity Identification” </w:t>
      </w:r>
      <w:r w:rsidR="00CA2401">
        <w:rPr>
          <w:sz w:val="20"/>
          <w:szCs w:val="20"/>
        </w:rPr>
        <w:t>tables/section</w:t>
      </w:r>
      <w:r w:rsidR="00925BC7">
        <w:rPr>
          <w:sz w:val="20"/>
          <w:szCs w:val="20"/>
        </w:rPr>
        <w:t xml:space="preserve"> of this tool</w:t>
      </w:r>
      <w:r w:rsidR="00925BC7" w:rsidRPr="004604A3">
        <w:rPr>
          <w:sz w:val="20"/>
          <w:szCs w:val="20"/>
        </w:rPr>
        <w:t>.</w:t>
      </w:r>
    </w:p>
    <w:p w14:paraId="6B1A815F" w14:textId="6B762C26" w:rsidR="00FE6C9C" w:rsidRPr="004604A3" w:rsidRDefault="00E85988" w:rsidP="00925BC7">
      <w:pPr>
        <w:pStyle w:val="ListParagraph"/>
        <w:numPr>
          <w:ilvl w:val="0"/>
          <w:numId w:val="21"/>
        </w:numPr>
        <w:spacing w:after="0"/>
        <w:rPr>
          <w:sz w:val="20"/>
          <w:szCs w:val="20"/>
        </w:rPr>
      </w:pPr>
      <w:r w:rsidRPr="004604A3">
        <w:rPr>
          <w:sz w:val="20"/>
          <w:szCs w:val="20"/>
        </w:rPr>
        <w:t>P</w:t>
      </w:r>
      <w:r w:rsidR="00FE6C9C" w:rsidRPr="004604A3">
        <w:rPr>
          <w:sz w:val="20"/>
          <w:szCs w:val="20"/>
        </w:rPr>
        <w:t>rioritiz</w:t>
      </w:r>
      <w:r w:rsidR="00925BC7">
        <w:rPr>
          <w:sz w:val="20"/>
          <w:szCs w:val="20"/>
        </w:rPr>
        <w:t>e</w:t>
      </w:r>
      <w:r w:rsidR="00FE6C9C" w:rsidRPr="004604A3">
        <w:rPr>
          <w:sz w:val="20"/>
          <w:szCs w:val="20"/>
        </w:rPr>
        <w:t xml:space="preserve"> preparedness activities and needs based on the following criteria (in order of sequence</w:t>
      </w:r>
      <w:r w:rsidR="00883C3E" w:rsidRPr="004604A3">
        <w:rPr>
          <w:sz w:val="20"/>
          <w:szCs w:val="20"/>
        </w:rPr>
        <w:t>/importance</w:t>
      </w:r>
      <w:r w:rsidR="00FE6C9C" w:rsidRPr="004604A3">
        <w:rPr>
          <w:sz w:val="20"/>
          <w:szCs w:val="20"/>
        </w:rPr>
        <w:t>):</w:t>
      </w:r>
    </w:p>
    <w:p w14:paraId="13CF0670" w14:textId="3BBCD6D0" w:rsidR="00AE13CD" w:rsidRPr="004604A3" w:rsidRDefault="00AE13CD" w:rsidP="005B19D7">
      <w:pPr>
        <w:spacing w:after="0"/>
        <w:ind w:left="1080"/>
        <w:rPr>
          <w:b/>
          <w:sz w:val="20"/>
          <w:szCs w:val="20"/>
        </w:rPr>
      </w:pPr>
      <w:r w:rsidRPr="004604A3">
        <w:rPr>
          <w:b/>
          <w:sz w:val="20"/>
          <w:szCs w:val="20"/>
        </w:rPr>
        <w:t>Required Activities</w:t>
      </w:r>
    </w:p>
    <w:p w14:paraId="62108C21" w14:textId="6797B007" w:rsidR="00FE6C9C" w:rsidRPr="004604A3" w:rsidRDefault="00FE6C9C" w:rsidP="005B19D7">
      <w:pPr>
        <w:pStyle w:val="ListParagraph"/>
        <w:numPr>
          <w:ilvl w:val="1"/>
          <w:numId w:val="17"/>
        </w:numPr>
        <w:spacing w:after="0"/>
        <w:rPr>
          <w:sz w:val="20"/>
          <w:szCs w:val="20"/>
        </w:rPr>
      </w:pPr>
      <w:r w:rsidRPr="004604A3">
        <w:rPr>
          <w:sz w:val="20"/>
          <w:szCs w:val="20"/>
        </w:rPr>
        <w:t>Federal, state, local and agency funding, regulatory, and other requir</w:t>
      </w:r>
      <w:r w:rsidR="00EF7B45" w:rsidRPr="004604A3">
        <w:rPr>
          <w:sz w:val="20"/>
          <w:szCs w:val="20"/>
        </w:rPr>
        <w:t xml:space="preserve">ements </w:t>
      </w:r>
      <w:r w:rsidRPr="004604A3">
        <w:rPr>
          <w:sz w:val="20"/>
          <w:szCs w:val="20"/>
        </w:rPr>
        <w:t>for the coalition itself.</w:t>
      </w:r>
    </w:p>
    <w:p w14:paraId="2FDCB89D" w14:textId="32700EB3" w:rsidR="00FE6C9C" w:rsidRPr="004604A3" w:rsidRDefault="00FE6C9C" w:rsidP="00C75197">
      <w:pPr>
        <w:pStyle w:val="ListParagraph"/>
        <w:numPr>
          <w:ilvl w:val="1"/>
          <w:numId w:val="17"/>
        </w:numPr>
        <w:rPr>
          <w:sz w:val="20"/>
          <w:szCs w:val="20"/>
        </w:rPr>
      </w:pPr>
      <w:r w:rsidRPr="004604A3">
        <w:rPr>
          <w:sz w:val="20"/>
          <w:szCs w:val="20"/>
        </w:rPr>
        <w:t>Federal, state, local and agency funding, regulatory, and other require</w:t>
      </w:r>
      <w:r w:rsidR="00EF7B45" w:rsidRPr="004604A3">
        <w:rPr>
          <w:sz w:val="20"/>
          <w:szCs w:val="20"/>
        </w:rPr>
        <w:t>ments</w:t>
      </w:r>
      <w:r w:rsidRPr="004604A3">
        <w:rPr>
          <w:sz w:val="20"/>
          <w:szCs w:val="20"/>
        </w:rPr>
        <w:t xml:space="preserve"> for coalition members.</w:t>
      </w:r>
    </w:p>
    <w:p w14:paraId="41A324B8" w14:textId="77777777" w:rsidR="00FE6C9C" w:rsidRPr="004604A3" w:rsidRDefault="00FE6C9C" w:rsidP="00C75197">
      <w:pPr>
        <w:pStyle w:val="ListParagraph"/>
        <w:numPr>
          <w:ilvl w:val="1"/>
          <w:numId w:val="17"/>
        </w:numPr>
        <w:rPr>
          <w:sz w:val="20"/>
          <w:szCs w:val="20"/>
        </w:rPr>
      </w:pPr>
      <w:r w:rsidRPr="004604A3">
        <w:rPr>
          <w:sz w:val="20"/>
          <w:szCs w:val="20"/>
        </w:rPr>
        <w:t>Federal, state, local, and agency funding, regulatory, and other required deliverables for coalition response partners (law enforcement, airports, etc.) that are directly related to (but not specifically required by) coalition requirements.</w:t>
      </w:r>
    </w:p>
    <w:p w14:paraId="2AC47DD6" w14:textId="329057E1" w:rsidR="00FE6C9C" w:rsidRPr="004604A3" w:rsidRDefault="00FE6C9C" w:rsidP="00F05D36">
      <w:pPr>
        <w:pStyle w:val="ListParagraph"/>
        <w:numPr>
          <w:ilvl w:val="1"/>
          <w:numId w:val="17"/>
        </w:numPr>
        <w:spacing w:after="0"/>
        <w:rPr>
          <w:sz w:val="20"/>
          <w:szCs w:val="20"/>
        </w:rPr>
      </w:pPr>
      <w:r w:rsidRPr="004604A3">
        <w:rPr>
          <w:sz w:val="20"/>
          <w:szCs w:val="20"/>
        </w:rPr>
        <w:t>Identified gaps/needs that significantly and directly impact the efficacy of the healthcare network.</w:t>
      </w:r>
    </w:p>
    <w:p w14:paraId="66881785" w14:textId="57098630" w:rsidR="005B19D7" w:rsidRPr="004604A3" w:rsidRDefault="005B19D7" w:rsidP="00F05D36">
      <w:pPr>
        <w:spacing w:after="0"/>
        <w:ind w:left="1080"/>
        <w:rPr>
          <w:b/>
          <w:sz w:val="20"/>
          <w:szCs w:val="20"/>
        </w:rPr>
      </w:pPr>
      <w:r w:rsidRPr="004604A3">
        <w:rPr>
          <w:b/>
          <w:sz w:val="20"/>
          <w:szCs w:val="20"/>
        </w:rPr>
        <w:t>Secondary Activities</w:t>
      </w:r>
    </w:p>
    <w:p w14:paraId="4F1C5029" w14:textId="242469B0" w:rsidR="00FE6C9C" w:rsidRPr="004604A3" w:rsidRDefault="00FE6C9C" w:rsidP="003219FC">
      <w:pPr>
        <w:pStyle w:val="ListParagraph"/>
        <w:numPr>
          <w:ilvl w:val="0"/>
          <w:numId w:val="18"/>
        </w:numPr>
        <w:spacing w:after="0"/>
        <w:rPr>
          <w:sz w:val="20"/>
          <w:szCs w:val="20"/>
        </w:rPr>
      </w:pPr>
      <w:r w:rsidRPr="004604A3">
        <w:rPr>
          <w:sz w:val="20"/>
          <w:szCs w:val="20"/>
        </w:rPr>
        <w:t>Identified gaps/needs that do not significantly impact the efficacy of the healthcare network</w:t>
      </w:r>
      <w:r w:rsidR="005103BD">
        <w:rPr>
          <w:sz w:val="20"/>
          <w:szCs w:val="20"/>
        </w:rPr>
        <w:t xml:space="preserve"> or requirements that are not due in the upcoming year</w:t>
      </w:r>
      <w:r w:rsidR="006E579C" w:rsidRPr="004604A3">
        <w:rPr>
          <w:sz w:val="20"/>
          <w:szCs w:val="20"/>
        </w:rPr>
        <w:t>.</w:t>
      </w:r>
    </w:p>
    <w:p w14:paraId="0C3C116F" w14:textId="2E19E347" w:rsidR="00FE6C9C" w:rsidRPr="004604A3" w:rsidRDefault="00FE6C9C" w:rsidP="003219FC">
      <w:pPr>
        <w:pStyle w:val="ListParagraph"/>
        <w:numPr>
          <w:ilvl w:val="0"/>
          <w:numId w:val="18"/>
        </w:numPr>
        <w:spacing w:after="0"/>
        <w:rPr>
          <w:sz w:val="20"/>
          <w:szCs w:val="20"/>
        </w:rPr>
      </w:pPr>
      <w:r w:rsidRPr="004604A3">
        <w:rPr>
          <w:sz w:val="20"/>
          <w:szCs w:val="20"/>
        </w:rPr>
        <w:t>Findings from after action reviews,</w:t>
      </w:r>
      <w:r w:rsidR="00883C3E" w:rsidRPr="004604A3">
        <w:rPr>
          <w:sz w:val="20"/>
          <w:szCs w:val="20"/>
        </w:rPr>
        <w:t xml:space="preserve"> </w:t>
      </w:r>
      <w:r w:rsidRPr="004604A3">
        <w:rPr>
          <w:sz w:val="20"/>
          <w:szCs w:val="20"/>
        </w:rPr>
        <w:t>etc. that do not fall into any category above.</w:t>
      </w:r>
    </w:p>
    <w:p w14:paraId="3230DB28" w14:textId="1C5FA344" w:rsidR="00F05D36" w:rsidRPr="004604A3" w:rsidRDefault="00F05D36" w:rsidP="003219FC">
      <w:pPr>
        <w:spacing w:after="0"/>
        <w:ind w:left="1080"/>
        <w:rPr>
          <w:b/>
          <w:sz w:val="20"/>
          <w:szCs w:val="20"/>
        </w:rPr>
      </w:pPr>
      <w:r w:rsidRPr="004604A3">
        <w:rPr>
          <w:b/>
          <w:sz w:val="20"/>
          <w:szCs w:val="20"/>
        </w:rPr>
        <w:t>Optional Activities</w:t>
      </w:r>
    </w:p>
    <w:p w14:paraId="77758F4F" w14:textId="77777777" w:rsidR="00FE6C9C" w:rsidRPr="004604A3" w:rsidRDefault="00FE6C9C" w:rsidP="003219FC">
      <w:pPr>
        <w:pStyle w:val="ListParagraph"/>
        <w:numPr>
          <w:ilvl w:val="0"/>
          <w:numId w:val="19"/>
        </w:numPr>
        <w:spacing w:after="0"/>
        <w:rPr>
          <w:sz w:val="20"/>
          <w:szCs w:val="20"/>
        </w:rPr>
      </w:pPr>
      <w:r w:rsidRPr="004604A3">
        <w:rPr>
          <w:sz w:val="20"/>
          <w:szCs w:val="20"/>
        </w:rPr>
        <w:t>Suggestions and other requests that do not fall into any category above.</w:t>
      </w:r>
    </w:p>
    <w:p w14:paraId="25DF3EA3" w14:textId="2E1F0A21" w:rsidR="00925BC7" w:rsidRPr="004604A3" w:rsidRDefault="005D18F5" w:rsidP="00CA2401">
      <w:pPr>
        <w:pStyle w:val="ListParagraph"/>
        <w:numPr>
          <w:ilvl w:val="0"/>
          <w:numId w:val="21"/>
        </w:numPr>
        <w:rPr>
          <w:sz w:val="20"/>
          <w:szCs w:val="20"/>
        </w:rPr>
      </w:pPr>
      <w:r w:rsidRPr="004604A3">
        <w:rPr>
          <w:sz w:val="20"/>
          <w:szCs w:val="20"/>
        </w:rPr>
        <w:t xml:space="preserve">Place the reviewed activities in the corresponding tables </w:t>
      </w:r>
      <w:r w:rsidR="00925BC7" w:rsidRPr="004604A3">
        <w:rPr>
          <w:sz w:val="20"/>
          <w:szCs w:val="20"/>
        </w:rPr>
        <w:t xml:space="preserve">on </w:t>
      </w:r>
      <w:r w:rsidR="00925BC7">
        <w:rPr>
          <w:sz w:val="20"/>
          <w:szCs w:val="20"/>
        </w:rPr>
        <w:t xml:space="preserve">the “Operational Preparedness Plan” </w:t>
      </w:r>
      <w:r w:rsidR="00CA2401">
        <w:rPr>
          <w:sz w:val="20"/>
          <w:szCs w:val="20"/>
        </w:rPr>
        <w:t xml:space="preserve">section </w:t>
      </w:r>
      <w:r w:rsidR="00925BC7">
        <w:rPr>
          <w:sz w:val="20"/>
          <w:szCs w:val="20"/>
        </w:rPr>
        <w:t>of this tool</w:t>
      </w:r>
      <w:r w:rsidR="00925BC7" w:rsidRPr="004604A3">
        <w:rPr>
          <w:sz w:val="20"/>
          <w:szCs w:val="20"/>
        </w:rPr>
        <w:t>.</w:t>
      </w:r>
    </w:p>
    <w:p w14:paraId="699DA732" w14:textId="59EC8837" w:rsidR="00A85946" w:rsidRPr="00CA2401" w:rsidRDefault="00A85946" w:rsidP="00346B73">
      <w:pPr>
        <w:pStyle w:val="ListParagraph"/>
        <w:numPr>
          <w:ilvl w:val="0"/>
          <w:numId w:val="21"/>
        </w:numPr>
        <w:rPr>
          <w:sz w:val="20"/>
          <w:szCs w:val="20"/>
        </w:rPr>
      </w:pPr>
      <w:r w:rsidRPr="00CA2401">
        <w:rPr>
          <w:sz w:val="20"/>
          <w:szCs w:val="20"/>
        </w:rPr>
        <w:t xml:space="preserve">Create </w:t>
      </w:r>
      <w:r w:rsidR="00C75197" w:rsidRPr="00CA2401">
        <w:rPr>
          <w:sz w:val="20"/>
          <w:szCs w:val="20"/>
        </w:rPr>
        <w:t>a</w:t>
      </w:r>
      <w:r w:rsidRPr="00CA2401">
        <w:rPr>
          <w:sz w:val="20"/>
          <w:szCs w:val="20"/>
        </w:rPr>
        <w:t xml:space="preserve"> desired goal/objective AND performance measure/desired outcome </w:t>
      </w:r>
      <w:r w:rsidR="00B92230" w:rsidRPr="00CA2401">
        <w:rPr>
          <w:sz w:val="20"/>
          <w:szCs w:val="20"/>
        </w:rPr>
        <w:t xml:space="preserve">AND any notes </w:t>
      </w:r>
      <w:r w:rsidRPr="00CA2401">
        <w:rPr>
          <w:sz w:val="20"/>
          <w:szCs w:val="20"/>
        </w:rPr>
        <w:t>for each activity</w:t>
      </w:r>
      <w:r w:rsidR="005103BD">
        <w:rPr>
          <w:sz w:val="20"/>
          <w:szCs w:val="20"/>
        </w:rPr>
        <w:t>;</w:t>
      </w:r>
      <w:r w:rsidR="00B92230" w:rsidRPr="00CA2401">
        <w:rPr>
          <w:sz w:val="20"/>
          <w:szCs w:val="20"/>
        </w:rPr>
        <w:t xml:space="preserve"> annotate those on the tables as well.</w:t>
      </w:r>
    </w:p>
    <w:p w14:paraId="4730264C" w14:textId="41B89876" w:rsidR="004E7ED9" w:rsidRPr="004604A3" w:rsidRDefault="000F3919" w:rsidP="00925BC7">
      <w:pPr>
        <w:pStyle w:val="ListParagraph"/>
        <w:numPr>
          <w:ilvl w:val="0"/>
          <w:numId w:val="21"/>
        </w:numPr>
        <w:rPr>
          <w:sz w:val="20"/>
          <w:szCs w:val="20"/>
        </w:rPr>
      </w:pPr>
      <w:r w:rsidRPr="004604A3">
        <w:rPr>
          <w:sz w:val="20"/>
          <w:szCs w:val="20"/>
        </w:rPr>
        <w:t xml:space="preserve">Use </w:t>
      </w:r>
      <w:r w:rsidR="007C5259">
        <w:rPr>
          <w:sz w:val="20"/>
          <w:szCs w:val="20"/>
        </w:rPr>
        <w:t>the “Operational Preparedness Plan” section</w:t>
      </w:r>
      <w:r w:rsidRPr="004604A3">
        <w:rPr>
          <w:sz w:val="20"/>
          <w:szCs w:val="20"/>
        </w:rPr>
        <w:t xml:space="preserve"> of this tool as your coalition’s operational preparedness plan, objectives </w:t>
      </w:r>
      <w:r w:rsidR="009D1365" w:rsidRPr="004604A3">
        <w:rPr>
          <w:sz w:val="20"/>
          <w:szCs w:val="20"/>
        </w:rPr>
        <w:t>(short</w:t>
      </w:r>
      <w:r w:rsidR="001419A9" w:rsidRPr="004604A3">
        <w:rPr>
          <w:sz w:val="20"/>
          <w:szCs w:val="20"/>
        </w:rPr>
        <w:t xml:space="preserve"> term</w:t>
      </w:r>
      <w:r w:rsidR="009D1365" w:rsidRPr="004604A3">
        <w:rPr>
          <w:sz w:val="20"/>
          <w:szCs w:val="20"/>
        </w:rPr>
        <w:t>-ne</w:t>
      </w:r>
      <w:r w:rsidR="001419A9" w:rsidRPr="004604A3">
        <w:rPr>
          <w:sz w:val="20"/>
          <w:szCs w:val="20"/>
        </w:rPr>
        <w:t>x</w:t>
      </w:r>
      <w:r w:rsidR="009D1365" w:rsidRPr="004604A3">
        <w:rPr>
          <w:sz w:val="20"/>
          <w:szCs w:val="20"/>
        </w:rPr>
        <w:t>t year, and long</w:t>
      </w:r>
      <w:r w:rsidR="001419A9" w:rsidRPr="004604A3">
        <w:rPr>
          <w:sz w:val="20"/>
          <w:szCs w:val="20"/>
        </w:rPr>
        <w:t xml:space="preserve"> term</w:t>
      </w:r>
      <w:r w:rsidR="009D1365" w:rsidRPr="004604A3">
        <w:rPr>
          <w:sz w:val="20"/>
          <w:szCs w:val="20"/>
        </w:rPr>
        <w:t>-2</w:t>
      </w:r>
      <w:r w:rsidR="001419A9" w:rsidRPr="004604A3">
        <w:rPr>
          <w:sz w:val="20"/>
          <w:szCs w:val="20"/>
        </w:rPr>
        <w:t xml:space="preserve"> to 5 years) </w:t>
      </w:r>
      <w:r w:rsidRPr="004604A3">
        <w:rPr>
          <w:sz w:val="20"/>
          <w:szCs w:val="20"/>
        </w:rPr>
        <w:t xml:space="preserve">and performance </w:t>
      </w:r>
      <w:r w:rsidR="002C2F64" w:rsidRPr="004604A3">
        <w:rPr>
          <w:sz w:val="20"/>
          <w:szCs w:val="20"/>
        </w:rPr>
        <w:t>monitoring tool.</w:t>
      </w:r>
    </w:p>
    <w:p w14:paraId="20AC2995" w14:textId="29E166C4" w:rsidR="003C5105" w:rsidRPr="004604A3" w:rsidRDefault="00FE22F6" w:rsidP="00E73AE8">
      <w:pPr>
        <w:rPr>
          <w:sz w:val="20"/>
          <w:szCs w:val="20"/>
        </w:rPr>
      </w:pPr>
      <w:r w:rsidRPr="004604A3">
        <w:rPr>
          <w:b/>
          <w:sz w:val="20"/>
          <w:szCs w:val="20"/>
        </w:rPr>
        <w:t xml:space="preserve">Step 3: Create annual preparedness workplan </w:t>
      </w:r>
    </w:p>
    <w:p w14:paraId="66C04A6E" w14:textId="6E2F7421" w:rsidR="00E73AE8" w:rsidRPr="004604A3" w:rsidRDefault="00083EE3" w:rsidP="00E73AE8">
      <w:pPr>
        <w:pStyle w:val="ListParagraph"/>
        <w:numPr>
          <w:ilvl w:val="0"/>
          <w:numId w:val="20"/>
        </w:numPr>
        <w:rPr>
          <w:sz w:val="20"/>
          <w:szCs w:val="20"/>
        </w:rPr>
      </w:pPr>
      <w:r w:rsidRPr="004604A3">
        <w:rPr>
          <w:sz w:val="20"/>
          <w:szCs w:val="20"/>
        </w:rPr>
        <w:t xml:space="preserve">Take </w:t>
      </w:r>
      <w:r w:rsidR="005103BD">
        <w:rPr>
          <w:sz w:val="20"/>
          <w:szCs w:val="20"/>
        </w:rPr>
        <w:t xml:space="preserve">upcoming year </w:t>
      </w:r>
      <w:r w:rsidRPr="004604A3">
        <w:rPr>
          <w:sz w:val="20"/>
          <w:szCs w:val="20"/>
        </w:rPr>
        <w:t>activities from</w:t>
      </w:r>
      <w:r w:rsidR="001E1C29">
        <w:rPr>
          <w:sz w:val="20"/>
          <w:szCs w:val="20"/>
        </w:rPr>
        <w:t xml:space="preserve"> the “Operational Preparedness Plan” section</w:t>
      </w:r>
      <w:r w:rsidR="001E1C29" w:rsidRPr="004604A3">
        <w:rPr>
          <w:sz w:val="20"/>
          <w:szCs w:val="20"/>
        </w:rPr>
        <w:t xml:space="preserve"> </w:t>
      </w:r>
      <w:r w:rsidRPr="004604A3">
        <w:rPr>
          <w:sz w:val="20"/>
          <w:szCs w:val="20"/>
        </w:rPr>
        <w:t xml:space="preserve">and populate </w:t>
      </w:r>
      <w:r w:rsidR="004B33DC" w:rsidRPr="004604A3">
        <w:rPr>
          <w:sz w:val="20"/>
          <w:szCs w:val="20"/>
        </w:rPr>
        <w:t xml:space="preserve">last page of this tool (workplan).  List specific </w:t>
      </w:r>
      <w:r w:rsidR="00E73AE8" w:rsidRPr="004604A3">
        <w:rPr>
          <w:sz w:val="20"/>
          <w:szCs w:val="20"/>
        </w:rPr>
        <w:t xml:space="preserve">resources, assignments, etc. as described </w:t>
      </w:r>
      <w:r w:rsidR="00AB04E4" w:rsidRPr="004604A3">
        <w:rPr>
          <w:sz w:val="20"/>
          <w:szCs w:val="20"/>
        </w:rPr>
        <w:t xml:space="preserve">in the instructions </w:t>
      </w:r>
      <w:r w:rsidR="00E73AE8" w:rsidRPr="004604A3">
        <w:rPr>
          <w:sz w:val="20"/>
          <w:szCs w:val="20"/>
        </w:rPr>
        <w:t>on the top of page</w:t>
      </w:r>
      <w:r w:rsidR="00580A98" w:rsidRPr="004604A3">
        <w:rPr>
          <w:sz w:val="20"/>
          <w:szCs w:val="20"/>
        </w:rPr>
        <w:t>.</w:t>
      </w:r>
    </w:p>
    <w:p w14:paraId="04BB2D98" w14:textId="57D6777F" w:rsidR="006E7E1C" w:rsidRPr="004604A3" w:rsidRDefault="00E73AE8" w:rsidP="00E73AE8">
      <w:pPr>
        <w:pStyle w:val="ListParagraph"/>
        <w:numPr>
          <w:ilvl w:val="0"/>
          <w:numId w:val="20"/>
        </w:numPr>
        <w:rPr>
          <w:sz w:val="20"/>
          <w:szCs w:val="20"/>
        </w:rPr>
      </w:pPr>
      <w:r w:rsidRPr="004604A3">
        <w:rPr>
          <w:sz w:val="20"/>
          <w:szCs w:val="20"/>
        </w:rPr>
        <w:t xml:space="preserve">Use this final page as your coalition’s </w:t>
      </w:r>
      <w:r w:rsidR="00580A98" w:rsidRPr="004604A3">
        <w:rPr>
          <w:sz w:val="20"/>
          <w:szCs w:val="20"/>
        </w:rPr>
        <w:t>workplan for the upcoming</w:t>
      </w:r>
      <w:r w:rsidR="00AB04E4" w:rsidRPr="004604A3">
        <w:rPr>
          <w:sz w:val="20"/>
          <w:szCs w:val="20"/>
        </w:rPr>
        <w:t xml:space="preserve"> project/fiscal</w:t>
      </w:r>
      <w:r w:rsidR="00580A98" w:rsidRPr="004604A3">
        <w:rPr>
          <w:sz w:val="20"/>
          <w:szCs w:val="20"/>
        </w:rPr>
        <w:t xml:space="preserve"> year</w:t>
      </w:r>
      <w:r w:rsidRPr="004604A3">
        <w:rPr>
          <w:sz w:val="20"/>
          <w:szCs w:val="20"/>
        </w:rPr>
        <w:t>.</w:t>
      </w:r>
    </w:p>
    <w:p w14:paraId="3B7758ED" w14:textId="77777777" w:rsidR="00E73AE8" w:rsidRPr="003243D1" w:rsidRDefault="00E73AE8" w:rsidP="00E73AE8">
      <w:pPr>
        <w:pStyle w:val="ListParagraph"/>
        <w:numPr>
          <w:ilvl w:val="0"/>
          <w:numId w:val="20"/>
        </w:numPr>
        <w:sectPr w:rsidR="00E73AE8" w:rsidRPr="003243D1" w:rsidSect="007962BD">
          <w:headerReference w:type="default" r:id="rId10"/>
          <w:footerReference w:type="default" r:id="rId11"/>
          <w:pgSz w:w="12240" w:h="15840" w:code="1"/>
          <w:pgMar w:top="720" w:right="720" w:bottom="720" w:left="720" w:header="432" w:footer="432" w:gutter="0"/>
          <w:cols w:space="720"/>
          <w:docGrid w:linePitch="360"/>
        </w:sectPr>
      </w:pPr>
    </w:p>
    <w:p w14:paraId="359A831E" w14:textId="5B68190F" w:rsidR="004B2A2B" w:rsidRDefault="00B82FDB" w:rsidP="00097DCB">
      <w:pPr>
        <w:pStyle w:val="Heading1"/>
        <w:spacing w:before="0"/>
        <w:contextualSpacing/>
        <w:rPr>
          <w:noProof/>
        </w:rPr>
      </w:pPr>
      <w:r>
        <w:rPr>
          <w:noProof/>
        </w:rPr>
        <w:lastRenderedPageBreak/>
        <mc:AlternateContent>
          <mc:Choice Requires="wpg">
            <w:drawing>
              <wp:anchor distT="0" distB="0" distL="114300" distR="114300" simplePos="0" relativeHeight="251693056" behindDoc="0" locked="0" layoutInCell="1" allowOverlap="1" wp14:anchorId="44728AA0" wp14:editId="1CF2EA3C">
                <wp:simplePos x="0" y="0"/>
                <wp:positionH relativeFrom="column">
                  <wp:posOffset>9462770</wp:posOffset>
                </wp:positionH>
                <wp:positionV relativeFrom="paragraph">
                  <wp:posOffset>183515</wp:posOffset>
                </wp:positionV>
                <wp:extent cx="640080" cy="8229509"/>
                <wp:effectExtent l="0" t="19050" r="0" b="38735"/>
                <wp:wrapNone/>
                <wp:docPr id="33" name="Group 33"/>
                <wp:cNvGraphicFramePr/>
                <a:graphic xmlns:a="http://schemas.openxmlformats.org/drawingml/2006/main">
                  <a:graphicData uri="http://schemas.microsoft.com/office/word/2010/wordprocessingGroup">
                    <wpg:wgp>
                      <wpg:cNvGrpSpPr/>
                      <wpg:grpSpPr>
                        <a:xfrm>
                          <a:off x="0" y="0"/>
                          <a:ext cx="640080" cy="8229509"/>
                          <a:chOff x="0" y="-59399"/>
                          <a:chExt cx="640080" cy="8230141"/>
                        </a:xfrm>
                      </wpg:grpSpPr>
                      <wps:wsp>
                        <wps:cNvPr id="30" name="Text Box 30"/>
                        <wps:cNvSpPr txBox="1"/>
                        <wps:spPr>
                          <a:xfrm>
                            <a:off x="0" y="440267"/>
                            <a:ext cx="640080" cy="7201606"/>
                          </a:xfrm>
                          <a:prstGeom prst="rect">
                            <a:avLst/>
                          </a:prstGeom>
                          <a:noFill/>
                          <a:ln w="38100">
                            <a:noFill/>
                          </a:ln>
                        </wps:spPr>
                        <wps:txbx>
                          <w:txbxContent>
                            <w:p w14:paraId="73481B84" w14:textId="4D141604" w:rsidR="00B14721" w:rsidRPr="00341C7A" w:rsidRDefault="00B14721" w:rsidP="00B14721">
                              <w:pPr>
                                <w:jc w:val="center"/>
                                <w:rPr>
                                  <w:color w:val="FFFFFF" w:themeColor="background1"/>
                                </w:rPr>
                              </w:pPr>
                              <w:r>
                                <w:rPr>
                                  <w:b/>
                                  <w:color w:val="FFFFFF" w:themeColor="background1"/>
                                </w:rPr>
                                <w:t xml:space="preserve">Review and Select: </w:t>
                              </w:r>
                              <w:r>
                                <w:rPr>
                                  <w:color w:val="FFFFFF" w:themeColor="background1"/>
                                </w:rPr>
                                <w:t xml:space="preserve">Prioritize activities based on: 1) HCC requirements 2) Member requirements 3) Partner Requirements </w:t>
                              </w:r>
                              <w:r w:rsidR="002848A1">
                                <w:rPr>
                                  <w:color w:val="FFFFFF" w:themeColor="background1"/>
                                </w:rPr>
                                <w:t xml:space="preserve">   </w:t>
                              </w:r>
                              <w:r>
                                <w:rPr>
                                  <w:color w:val="FFFFFF" w:themeColor="background1"/>
                                </w:rPr>
                                <w:t>4) Gaps/risks that directly impact healthcare operations 5) Other risks/gaps 6) Past deficiencies 7) Other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31" name="Arrow: Right 31"/>
                        <wps:cNvSpPr/>
                        <wps:spPr>
                          <a:xfrm>
                            <a:off x="106951" y="-59399"/>
                            <a:ext cx="383822" cy="361245"/>
                          </a:xfrm>
                          <a:prstGeom prst="right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Arrow: Right 32"/>
                        <wps:cNvSpPr/>
                        <wps:spPr>
                          <a:xfrm>
                            <a:off x="112889" y="7809497"/>
                            <a:ext cx="383822" cy="361245"/>
                          </a:xfrm>
                          <a:prstGeom prst="right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4728AA0" id="Group 33" o:spid="_x0000_s1026" style="position:absolute;margin-left:745.1pt;margin-top:14.45pt;width:50.4pt;height:9in;z-index:251693056;mso-height-relative:margin" coordorigin=",-593" coordsize="6400,8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">
                <v:shapetype id="_x0000_t202" coordsize="21600,21600" o:spt="202" path="m,l,21600r21600,l21600,xe">
                  <v:stroke joinstyle="miter"/>
                  <v:path gradientshapeok="t" o:connecttype="rect"/>
                </v:shapetype>
                <v:shape id="Text Box 30" o:spid="_x0000_s1027" type="#_x0000_t202" style="position:absolute;top:4402;width:6400;height:7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" filled="f" stroked="f" strokeweight="3pt">
                  <v:textbox style="layout-flow:vertical;mso-layout-flow-alt:bottom-to-top">
                    <w:txbxContent>
                      <w:p w14:paraId="73481B84" w14:textId="4D141604" w:rsidR="00B14721" w:rsidRPr="00341C7A" w:rsidRDefault="00B14721" w:rsidP="00B14721">
                        <w:pPr>
                          <w:jc w:val="center"/>
                          <w:rPr>
                            <w:color w:val="FFFFFF" w:themeColor="background1"/>
                          </w:rPr>
                        </w:pPr>
                        <w:r>
                          <w:rPr>
                            <w:b/>
                            <w:color w:val="FFFFFF" w:themeColor="background1"/>
                          </w:rPr>
                          <w:t xml:space="preserve">Review and Select: </w:t>
                        </w:r>
                        <w:r>
                          <w:rPr>
                            <w:color w:val="FFFFFF" w:themeColor="background1"/>
                          </w:rPr>
                          <w:t xml:space="preserve">Prioritize activities based on: 1) HCC requirements 2) Member requirements 3) Partner Requirements </w:t>
                        </w:r>
                        <w:r w:rsidR="002848A1">
                          <w:rPr>
                            <w:color w:val="FFFFFF" w:themeColor="background1"/>
                          </w:rPr>
                          <w:t xml:space="preserve">   </w:t>
                        </w:r>
                        <w:r>
                          <w:rPr>
                            <w:color w:val="FFFFFF" w:themeColor="background1"/>
                          </w:rPr>
                          <w:t>4) Gaps/risks that directly impact healthcare operations 5) Other risks/gaps 6) Past deficiencies 7) Other</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1" o:spid="_x0000_s1028" type="#_x0000_t13" style="position:absolute;left:1069;top:-593;width:3838;height:3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" adj="11435" fillcolor="white [3212]" strokecolor="white [3212]" strokeweight="1pt"/>
                <v:shape id="Arrow: Right 32" o:spid="_x0000_s1029" type="#_x0000_t13" style="position:absolute;left:1128;top:78094;width:3839;height:3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" adj="11435" fillcolor="white [3212]" strokecolor="white [3212]" strokeweight="1pt"/>
              </v:group>
            </w:pict>
          </mc:Fallback>
        </mc:AlternateContent>
      </w:r>
      <w:r>
        <w:rPr>
          <w:noProof/>
        </w:rPr>
        <mc:AlternateContent>
          <mc:Choice Requires="wps">
            <w:drawing>
              <wp:anchor distT="0" distB="0" distL="114300" distR="114300" simplePos="0" relativeHeight="251686912" behindDoc="0" locked="0" layoutInCell="1" allowOverlap="1" wp14:anchorId="4AA7061D" wp14:editId="03B548A0">
                <wp:simplePos x="0" y="0"/>
                <wp:positionH relativeFrom="column">
                  <wp:posOffset>9497060</wp:posOffset>
                </wp:positionH>
                <wp:positionV relativeFrom="paragraph">
                  <wp:posOffset>71120</wp:posOffset>
                </wp:positionV>
                <wp:extent cx="617220" cy="8940165"/>
                <wp:effectExtent l="19050" t="19050" r="11430" b="13335"/>
                <wp:wrapNone/>
                <wp:docPr id="29" name="Rectangle 29"/>
                <wp:cNvGraphicFramePr/>
                <a:graphic xmlns:a="http://schemas.openxmlformats.org/drawingml/2006/main">
                  <a:graphicData uri="http://schemas.microsoft.com/office/word/2010/wordprocessingShape">
                    <wps:wsp>
                      <wps:cNvSpPr/>
                      <wps:spPr>
                        <a:xfrm>
                          <a:off x="0" y="0"/>
                          <a:ext cx="617220" cy="8940165"/>
                        </a:xfrm>
                        <a:prstGeom prst="rect">
                          <a:avLst/>
                        </a:prstGeom>
                        <a:solidFill>
                          <a:srgbClr val="0070C0"/>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51A88" id="Rectangle 29" o:spid="_x0000_s1026" style="position:absolute;margin-left:747.8pt;margin-top:5.6pt;width:48.6pt;height:703.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" fillcolor="#0070c0" strokecolor="#0070c0" strokeweight="3pt"/>
            </w:pict>
          </mc:Fallback>
        </mc:AlternateContent>
      </w:r>
      <w:r w:rsidR="008C51F8">
        <w:rPr>
          <w:noProof/>
        </w:rPr>
        <w:t>2018-19</w:t>
      </w:r>
      <w:r w:rsidR="001419A9">
        <w:rPr>
          <w:noProof/>
        </w:rPr>
        <w:t xml:space="preserve"> (Short Term Objectives and Activities)</w:t>
      </w:r>
    </w:p>
    <w:p w14:paraId="4DA6C233" w14:textId="77777777" w:rsidR="00B714A4" w:rsidRDefault="00B714A4" w:rsidP="00097DCB">
      <w:pPr>
        <w:spacing w:line="240" w:lineRule="auto"/>
        <w:contextualSpacing/>
        <w:jc w:val="center"/>
        <w:rPr>
          <w:rFonts w:cstheme="minorHAnsi"/>
          <w:b/>
          <w:sz w:val="20"/>
          <w:szCs w:val="20"/>
        </w:rPr>
      </w:pPr>
    </w:p>
    <w:p w14:paraId="0C9F931A" w14:textId="15648DF6" w:rsidR="007962BD" w:rsidRPr="00D1508B" w:rsidRDefault="00597538" w:rsidP="00097DCB">
      <w:pPr>
        <w:spacing w:line="240" w:lineRule="auto"/>
        <w:contextualSpacing/>
        <w:jc w:val="center"/>
        <w:rPr>
          <w:rFonts w:cstheme="minorHAnsi"/>
          <w:b/>
          <w:sz w:val="20"/>
          <w:szCs w:val="20"/>
        </w:rPr>
      </w:pPr>
      <w:r w:rsidRPr="00D1508B">
        <w:rPr>
          <w:rFonts w:cstheme="minorHAnsi"/>
          <w:b/>
          <w:sz w:val="20"/>
          <w:szCs w:val="20"/>
        </w:rPr>
        <w:t xml:space="preserve">Coalition </w:t>
      </w:r>
      <w:r w:rsidR="00A64433" w:rsidRPr="00D1508B">
        <w:rPr>
          <w:rFonts w:cstheme="minorHAnsi"/>
          <w:b/>
          <w:sz w:val="20"/>
          <w:szCs w:val="20"/>
        </w:rPr>
        <w:t>f</w:t>
      </w:r>
      <w:r w:rsidRPr="00D1508B">
        <w:rPr>
          <w:rFonts w:cstheme="minorHAnsi"/>
          <w:b/>
          <w:sz w:val="20"/>
          <w:szCs w:val="20"/>
        </w:rPr>
        <w:t xml:space="preserve">unding, </w:t>
      </w:r>
      <w:r w:rsidR="00A64433" w:rsidRPr="00D1508B">
        <w:rPr>
          <w:rFonts w:cstheme="minorHAnsi"/>
          <w:b/>
          <w:sz w:val="20"/>
          <w:szCs w:val="20"/>
        </w:rPr>
        <w:t>r</w:t>
      </w:r>
      <w:r w:rsidRPr="00D1508B">
        <w:rPr>
          <w:rFonts w:cstheme="minorHAnsi"/>
          <w:b/>
          <w:sz w:val="20"/>
          <w:szCs w:val="20"/>
        </w:rPr>
        <w:t xml:space="preserve">egulatory and/or </w:t>
      </w:r>
      <w:r w:rsidR="00A64433" w:rsidRPr="00D1508B">
        <w:rPr>
          <w:rFonts w:cstheme="minorHAnsi"/>
          <w:b/>
          <w:sz w:val="20"/>
          <w:szCs w:val="20"/>
        </w:rPr>
        <w:t>l</w:t>
      </w:r>
      <w:r w:rsidRPr="00D1508B">
        <w:rPr>
          <w:rFonts w:cstheme="minorHAnsi"/>
          <w:b/>
          <w:sz w:val="20"/>
          <w:szCs w:val="20"/>
        </w:rPr>
        <w:t xml:space="preserve">egal </w:t>
      </w:r>
      <w:r w:rsidR="00A64433" w:rsidRPr="00D1508B">
        <w:rPr>
          <w:rFonts w:cstheme="minorHAnsi"/>
          <w:b/>
          <w:sz w:val="20"/>
          <w:szCs w:val="20"/>
        </w:rPr>
        <w:t>r</w:t>
      </w:r>
      <w:r w:rsidRPr="00D1508B">
        <w:rPr>
          <w:rFonts w:cstheme="minorHAnsi"/>
          <w:b/>
          <w:sz w:val="20"/>
          <w:szCs w:val="20"/>
        </w:rPr>
        <w:t>equirements</w:t>
      </w:r>
    </w:p>
    <w:tbl>
      <w:tblPr>
        <w:tblStyle w:val="TableGrid"/>
        <w:tblW w:w="10790" w:type="dxa"/>
        <w:tblLook w:val="04A0" w:firstRow="1" w:lastRow="0" w:firstColumn="1" w:lastColumn="0" w:noHBand="0" w:noVBand="1"/>
      </w:tblPr>
      <w:tblGrid>
        <w:gridCol w:w="3235"/>
        <w:gridCol w:w="1710"/>
        <w:gridCol w:w="1540"/>
        <w:gridCol w:w="4305"/>
      </w:tblGrid>
      <w:tr w:rsidR="00FE6DE7" w:rsidRPr="00D1508B" w14:paraId="0AEE06D1" w14:textId="77777777" w:rsidTr="00576246">
        <w:tc>
          <w:tcPr>
            <w:tcW w:w="3235" w:type="dxa"/>
            <w:shd w:val="clear" w:color="auto" w:fill="0070C0"/>
          </w:tcPr>
          <w:p w14:paraId="4AC3B9DF" w14:textId="2222A480" w:rsidR="00FE6DE7" w:rsidRPr="00D1508B" w:rsidRDefault="00FE6DE7" w:rsidP="00097DCB">
            <w:pPr>
              <w:contextualSpacing/>
              <w:jc w:val="center"/>
              <w:rPr>
                <w:rFonts w:cstheme="minorHAnsi"/>
                <w:b/>
                <w:color w:val="FFFFFF" w:themeColor="background1"/>
                <w:sz w:val="20"/>
                <w:szCs w:val="20"/>
              </w:rPr>
            </w:pPr>
            <w:r w:rsidRPr="00D1508B">
              <w:rPr>
                <w:rFonts w:cstheme="minorHAnsi"/>
                <w:b/>
                <w:color w:val="FFFFFF" w:themeColor="background1"/>
                <w:sz w:val="20"/>
                <w:szCs w:val="20"/>
              </w:rPr>
              <w:t>Activity</w:t>
            </w:r>
          </w:p>
        </w:tc>
        <w:tc>
          <w:tcPr>
            <w:tcW w:w="1710" w:type="dxa"/>
            <w:shd w:val="clear" w:color="auto" w:fill="0070C0"/>
          </w:tcPr>
          <w:p w14:paraId="51BE8371" w14:textId="11802917" w:rsidR="00FE6DE7" w:rsidRPr="00D1508B" w:rsidRDefault="00FE6DE7" w:rsidP="00097DCB">
            <w:pPr>
              <w:contextualSpacing/>
              <w:jc w:val="center"/>
              <w:rPr>
                <w:rFonts w:cstheme="minorHAnsi"/>
                <w:b/>
                <w:color w:val="FFFFFF" w:themeColor="background1"/>
                <w:sz w:val="20"/>
                <w:szCs w:val="20"/>
              </w:rPr>
            </w:pPr>
            <w:r w:rsidRPr="00D1508B">
              <w:rPr>
                <w:rFonts w:cstheme="minorHAnsi"/>
                <w:b/>
                <w:color w:val="FFFFFF" w:themeColor="background1"/>
                <w:sz w:val="20"/>
                <w:szCs w:val="20"/>
              </w:rPr>
              <w:t xml:space="preserve">Identified </w:t>
            </w:r>
            <w:r w:rsidR="00DF750A" w:rsidRPr="00D1508B">
              <w:rPr>
                <w:rFonts w:cstheme="minorHAnsi"/>
                <w:b/>
                <w:color w:val="FFFFFF" w:themeColor="background1"/>
                <w:sz w:val="20"/>
                <w:szCs w:val="20"/>
              </w:rPr>
              <w:t>f</w:t>
            </w:r>
            <w:r w:rsidRPr="00D1508B">
              <w:rPr>
                <w:rFonts w:cstheme="minorHAnsi"/>
                <w:b/>
                <w:color w:val="FFFFFF" w:themeColor="background1"/>
                <w:sz w:val="20"/>
                <w:szCs w:val="20"/>
              </w:rPr>
              <w:t>rom</w:t>
            </w:r>
          </w:p>
        </w:tc>
        <w:tc>
          <w:tcPr>
            <w:tcW w:w="1540" w:type="dxa"/>
            <w:shd w:val="clear" w:color="auto" w:fill="0070C0"/>
          </w:tcPr>
          <w:p w14:paraId="16EE8C21" w14:textId="1CB9835F" w:rsidR="00FE6DE7" w:rsidRPr="00D1508B" w:rsidRDefault="00E73C92" w:rsidP="00097DCB">
            <w:pPr>
              <w:contextualSpacing/>
              <w:jc w:val="center"/>
              <w:rPr>
                <w:rFonts w:cstheme="minorHAnsi"/>
                <w:b/>
                <w:color w:val="FFFFFF" w:themeColor="background1"/>
                <w:sz w:val="20"/>
                <w:szCs w:val="20"/>
              </w:rPr>
            </w:pPr>
            <w:r w:rsidRPr="00D1508B">
              <w:rPr>
                <w:rFonts w:cstheme="minorHAnsi"/>
                <w:b/>
                <w:color w:val="FFFFFF" w:themeColor="background1"/>
                <w:sz w:val="20"/>
                <w:szCs w:val="20"/>
              </w:rPr>
              <w:t>Reference</w:t>
            </w:r>
          </w:p>
        </w:tc>
        <w:tc>
          <w:tcPr>
            <w:tcW w:w="4305" w:type="dxa"/>
            <w:shd w:val="clear" w:color="auto" w:fill="0070C0"/>
          </w:tcPr>
          <w:p w14:paraId="14C56151" w14:textId="1B7948E7" w:rsidR="00FE6DE7" w:rsidRPr="00D1508B" w:rsidRDefault="00FE6DE7" w:rsidP="00097DCB">
            <w:pPr>
              <w:contextualSpacing/>
              <w:jc w:val="center"/>
              <w:rPr>
                <w:rFonts w:cstheme="minorHAnsi"/>
                <w:b/>
                <w:color w:val="FFFFFF" w:themeColor="background1"/>
                <w:sz w:val="20"/>
                <w:szCs w:val="20"/>
              </w:rPr>
            </w:pPr>
            <w:r w:rsidRPr="00D1508B">
              <w:rPr>
                <w:rFonts w:cstheme="minorHAnsi"/>
                <w:b/>
                <w:color w:val="FFFFFF" w:themeColor="background1"/>
                <w:sz w:val="20"/>
                <w:szCs w:val="20"/>
              </w:rPr>
              <w:t>Notes</w:t>
            </w:r>
          </w:p>
        </w:tc>
      </w:tr>
      <w:tr w:rsidR="00FE6DE7" w:rsidRPr="00D1508B" w14:paraId="7EE23CA5" w14:textId="77777777" w:rsidTr="00576246">
        <w:tc>
          <w:tcPr>
            <w:tcW w:w="3235" w:type="dxa"/>
          </w:tcPr>
          <w:p w14:paraId="68882EE7" w14:textId="011A6894" w:rsidR="00FE6DE7" w:rsidRPr="00D1508B" w:rsidRDefault="00824526" w:rsidP="00097DCB">
            <w:pPr>
              <w:contextualSpacing/>
              <w:rPr>
                <w:rFonts w:cstheme="minorHAnsi"/>
                <w:sz w:val="20"/>
                <w:szCs w:val="20"/>
              </w:rPr>
            </w:pPr>
            <w:r w:rsidRPr="00D1508B">
              <w:rPr>
                <w:rFonts w:cstheme="minorHAnsi"/>
                <w:sz w:val="20"/>
                <w:szCs w:val="20"/>
              </w:rPr>
              <w:t>Develop HCC response plan</w:t>
            </w:r>
          </w:p>
        </w:tc>
        <w:tc>
          <w:tcPr>
            <w:tcW w:w="1710" w:type="dxa"/>
          </w:tcPr>
          <w:p w14:paraId="4B7C4FD9" w14:textId="667BF272" w:rsidR="00FE6DE7" w:rsidRPr="00D1508B" w:rsidRDefault="00824526" w:rsidP="00097DCB">
            <w:pPr>
              <w:contextualSpacing/>
              <w:rPr>
                <w:rFonts w:cstheme="minorHAnsi"/>
                <w:sz w:val="20"/>
                <w:szCs w:val="20"/>
              </w:rPr>
            </w:pPr>
            <w:r w:rsidRPr="00D1508B">
              <w:rPr>
                <w:rFonts w:cstheme="minorHAnsi"/>
                <w:sz w:val="20"/>
                <w:szCs w:val="20"/>
              </w:rPr>
              <w:t>HPP Guidance</w:t>
            </w:r>
          </w:p>
        </w:tc>
        <w:tc>
          <w:tcPr>
            <w:tcW w:w="1540" w:type="dxa"/>
          </w:tcPr>
          <w:p w14:paraId="1C0F5F68" w14:textId="4783FB7A" w:rsidR="00FE6DE7" w:rsidRPr="00D1508B" w:rsidRDefault="008171FC" w:rsidP="00097DCB">
            <w:pPr>
              <w:contextualSpacing/>
              <w:rPr>
                <w:rFonts w:cstheme="minorHAnsi"/>
                <w:sz w:val="20"/>
                <w:szCs w:val="20"/>
              </w:rPr>
            </w:pPr>
            <w:r w:rsidRPr="00D1508B">
              <w:rPr>
                <w:rFonts w:cstheme="minorHAnsi"/>
                <w:sz w:val="20"/>
                <w:szCs w:val="20"/>
              </w:rPr>
              <w:t>HPP Cap. 2</w:t>
            </w:r>
            <w:r w:rsidR="008623B3" w:rsidRPr="00D1508B">
              <w:rPr>
                <w:rFonts w:cstheme="minorHAnsi"/>
                <w:sz w:val="20"/>
                <w:szCs w:val="20"/>
              </w:rPr>
              <w:t>-Obj. 1- Act</w:t>
            </w:r>
            <w:r w:rsidR="00803037" w:rsidRPr="00D1508B">
              <w:rPr>
                <w:rFonts w:cstheme="minorHAnsi"/>
                <w:sz w:val="20"/>
                <w:szCs w:val="20"/>
              </w:rPr>
              <w:t xml:space="preserve"> 2</w:t>
            </w:r>
            <w:r w:rsidR="005D4CD1">
              <w:rPr>
                <w:rFonts w:cstheme="minorHAnsi"/>
                <w:sz w:val="20"/>
                <w:szCs w:val="20"/>
              </w:rPr>
              <w:t>.  PM 5.</w:t>
            </w:r>
          </w:p>
        </w:tc>
        <w:tc>
          <w:tcPr>
            <w:tcW w:w="4305" w:type="dxa"/>
          </w:tcPr>
          <w:p w14:paraId="7B10224D" w14:textId="03810D86" w:rsidR="00FE6DE7" w:rsidRPr="00D1508B" w:rsidRDefault="00417A7C" w:rsidP="00097DCB">
            <w:pPr>
              <w:contextualSpacing/>
              <w:rPr>
                <w:rFonts w:cstheme="minorHAnsi"/>
                <w:sz w:val="20"/>
                <w:szCs w:val="20"/>
              </w:rPr>
            </w:pPr>
            <w:r w:rsidRPr="00D1508B">
              <w:rPr>
                <w:rFonts w:cstheme="minorHAnsi"/>
                <w:sz w:val="20"/>
                <w:szCs w:val="20"/>
              </w:rPr>
              <w:t>Specific require</w:t>
            </w:r>
            <w:r w:rsidR="006701B9" w:rsidRPr="00D1508B">
              <w:rPr>
                <w:rFonts w:cstheme="minorHAnsi"/>
                <w:sz w:val="20"/>
                <w:szCs w:val="20"/>
              </w:rPr>
              <w:t>ments and data on page 7</w:t>
            </w:r>
            <w:r w:rsidR="003542FA" w:rsidRPr="00D1508B">
              <w:rPr>
                <w:rFonts w:cstheme="minorHAnsi"/>
                <w:sz w:val="20"/>
                <w:szCs w:val="20"/>
              </w:rPr>
              <w:t xml:space="preserve"> of this tool</w:t>
            </w:r>
            <w:r w:rsidR="005D4CD1">
              <w:rPr>
                <w:rFonts w:cstheme="minorHAnsi"/>
                <w:sz w:val="20"/>
                <w:szCs w:val="20"/>
              </w:rPr>
              <w:t>.  HPP Perf. Measure 5.</w:t>
            </w:r>
          </w:p>
        </w:tc>
      </w:tr>
      <w:tr w:rsidR="00FE6DE7" w:rsidRPr="00D1508B" w14:paraId="67EC0997" w14:textId="77777777" w:rsidTr="00576246">
        <w:tc>
          <w:tcPr>
            <w:tcW w:w="3235" w:type="dxa"/>
          </w:tcPr>
          <w:p w14:paraId="483D80F9" w14:textId="705A3644" w:rsidR="00FE6DE7" w:rsidRPr="00D1508B" w:rsidRDefault="00FC6E3A" w:rsidP="00097DCB">
            <w:pPr>
              <w:contextualSpacing/>
              <w:rPr>
                <w:rFonts w:cstheme="minorHAnsi"/>
                <w:sz w:val="20"/>
                <w:szCs w:val="20"/>
              </w:rPr>
            </w:pPr>
            <w:r w:rsidRPr="00D1508B">
              <w:rPr>
                <w:rFonts w:cstheme="minorHAnsi"/>
                <w:sz w:val="20"/>
                <w:szCs w:val="20"/>
              </w:rPr>
              <w:t>Complete CAT Tool</w:t>
            </w:r>
          </w:p>
        </w:tc>
        <w:tc>
          <w:tcPr>
            <w:tcW w:w="1710" w:type="dxa"/>
          </w:tcPr>
          <w:p w14:paraId="7A89B42F" w14:textId="3AE2CA7F" w:rsidR="00FE6DE7" w:rsidRPr="00D1508B" w:rsidRDefault="00FC6E3A" w:rsidP="00097DCB">
            <w:pPr>
              <w:contextualSpacing/>
              <w:rPr>
                <w:rFonts w:cstheme="minorHAnsi"/>
                <w:sz w:val="20"/>
                <w:szCs w:val="20"/>
              </w:rPr>
            </w:pPr>
            <w:r w:rsidRPr="00D1508B">
              <w:rPr>
                <w:rFonts w:cstheme="minorHAnsi"/>
                <w:sz w:val="20"/>
                <w:szCs w:val="20"/>
              </w:rPr>
              <w:t>HPP Guidance</w:t>
            </w:r>
          </w:p>
        </w:tc>
        <w:tc>
          <w:tcPr>
            <w:tcW w:w="1540" w:type="dxa"/>
          </w:tcPr>
          <w:p w14:paraId="4A47BE8D" w14:textId="652E6968" w:rsidR="00FE6DE7" w:rsidRPr="00D1508B" w:rsidRDefault="000733C0" w:rsidP="00097DCB">
            <w:pPr>
              <w:contextualSpacing/>
              <w:rPr>
                <w:rFonts w:cstheme="minorHAnsi"/>
                <w:sz w:val="20"/>
                <w:szCs w:val="20"/>
              </w:rPr>
            </w:pPr>
            <w:r>
              <w:rPr>
                <w:rFonts w:cstheme="minorHAnsi"/>
                <w:sz w:val="20"/>
                <w:szCs w:val="20"/>
              </w:rPr>
              <w:t>NA</w:t>
            </w:r>
          </w:p>
        </w:tc>
        <w:tc>
          <w:tcPr>
            <w:tcW w:w="4305" w:type="dxa"/>
          </w:tcPr>
          <w:p w14:paraId="0FD26637" w14:textId="6070E06F" w:rsidR="00FE6DE7" w:rsidRPr="00D1508B" w:rsidRDefault="00264A10" w:rsidP="00097DCB">
            <w:pPr>
              <w:contextualSpacing/>
              <w:rPr>
                <w:rFonts w:cstheme="minorHAnsi"/>
                <w:sz w:val="20"/>
                <w:szCs w:val="20"/>
              </w:rPr>
            </w:pPr>
            <w:r w:rsidRPr="00D1508B">
              <w:rPr>
                <w:rFonts w:cstheme="minorHAnsi"/>
                <w:sz w:val="20"/>
                <w:szCs w:val="20"/>
              </w:rPr>
              <w:t xml:space="preserve">Done as part of annual </w:t>
            </w:r>
            <w:r w:rsidR="00DE3D18" w:rsidRPr="00D1508B">
              <w:rPr>
                <w:rFonts w:cstheme="minorHAnsi"/>
                <w:sz w:val="20"/>
                <w:szCs w:val="20"/>
              </w:rPr>
              <w:t>g</w:t>
            </w:r>
            <w:r w:rsidRPr="00D1508B">
              <w:rPr>
                <w:rFonts w:cstheme="minorHAnsi"/>
                <w:sz w:val="20"/>
                <w:szCs w:val="20"/>
              </w:rPr>
              <w:t>ap analysis</w:t>
            </w:r>
            <w:r w:rsidR="00DE3D18" w:rsidRPr="00D1508B">
              <w:rPr>
                <w:rFonts w:cstheme="minorHAnsi"/>
                <w:sz w:val="20"/>
                <w:szCs w:val="20"/>
              </w:rPr>
              <w:t xml:space="preserve"> per HCC Preparedness Plan-Annex A</w:t>
            </w:r>
          </w:p>
        </w:tc>
      </w:tr>
      <w:tr w:rsidR="00FE6DE7" w:rsidRPr="00D1508B" w14:paraId="14CAFBD9" w14:textId="77777777" w:rsidTr="00576246">
        <w:tc>
          <w:tcPr>
            <w:tcW w:w="3235" w:type="dxa"/>
          </w:tcPr>
          <w:p w14:paraId="6538CB3B" w14:textId="48B35D43" w:rsidR="00FE6DE7" w:rsidRPr="00D1508B" w:rsidRDefault="004E5ECD" w:rsidP="00097DCB">
            <w:pPr>
              <w:contextualSpacing/>
              <w:rPr>
                <w:rFonts w:cstheme="minorHAnsi"/>
                <w:sz w:val="20"/>
                <w:szCs w:val="20"/>
              </w:rPr>
            </w:pPr>
            <w:r w:rsidRPr="00D1508B">
              <w:rPr>
                <w:rFonts w:cstheme="minorHAnsi"/>
                <w:sz w:val="20"/>
                <w:szCs w:val="20"/>
              </w:rPr>
              <w:t>At risk planning</w:t>
            </w:r>
            <w:r w:rsidR="00CF30AD" w:rsidRPr="00D1508B">
              <w:rPr>
                <w:rFonts w:cstheme="minorHAnsi"/>
                <w:sz w:val="20"/>
                <w:szCs w:val="20"/>
              </w:rPr>
              <w:t xml:space="preserve"> (x2)</w:t>
            </w:r>
          </w:p>
        </w:tc>
        <w:tc>
          <w:tcPr>
            <w:tcW w:w="1710" w:type="dxa"/>
          </w:tcPr>
          <w:p w14:paraId="4ED98D6B" w14:textId="163C774E" w:rsidR="00FE6DE7" w:rsidRPr="00D1508B" w:rsidRDefault="004E5ECD" w:rsidP="00097DCB">
            <w:pPr>
              <w:contextualSpacing/>
              <w:rPr>
                <w:rFonts w:cstheme="minorHAnsi"/>
                <w:sz w:val="20"/>
                <w:szCs w:val="20"/>
              </w:rPr>
            </w:pPr>
            <w:r w:rsidRPr="00D1508B">
              <w:rPr>
                <w:rFonts w:cstheme="minorHAnsi"/>
                <w:sz w:val="20"/>
                <w:szCs w:val="20"/>
              </w:rPr>
              <w:t>HPP Guidance</w:t>
            </w:r>
          </w:p>
        </w:tc>
        <w:tc>
          <w:tcPr>
            <w:tcW w:w="1540" w:type="dxa"/>
          </w:tcPr>
          <w:p w14:paraId="74924288" w14:textId="566B71D1" w:rsidR="00FE6DE7" w:rsidRPr="00D1508B" w:rsidRDefault="004E79F3" w:rsidP="00097DCB">
            <w:pPr>
              <w:contextualSpacing/>
              <w:rPr>
                <w:rFonts w:cstheme="minorHAnsi"/>
                <w:sz w:val="20"/>
                <w:szCs w:val="20"/>
              </w:rPr>
            </w:pPr>
            <w:r>
              <w:rPr>
                <w:rFonts w:cstheme="minorHAnsi"/>
                <w:sz w:val="20"/>
                <w:szCs w:val="20"/>
              </w:rPr>
              <w:t>HPP PM 6/7</w:t>
            </w:r>
          </w:p>
        </w:tc>
        <w:tc>
          <w:tcPr>
            <w:tcW w:w="4305" w:type="dxa"/>
          </w:tcPr>
          <w:p w14:paraId="0B132CCC" w14:textId="275FE736" w:rsidR="00FE6DE7" w:rsidRPr="00D1508B" w:rsidRDefault="00CF30AD" w:rsidP="00097DCB">
            <w:pPr>
              <w:contextualSpacing/>
              <w:rPr>
                <w:rFonts w:cstheme="minorHAnsi"/>
                <w:sz w:val="20"/>
                <w:szCs w:val="20"/>
              </w:rPr>
            </w:pPr>
            <w:r w:rsidRPr="00D1508B">
              <w:rPr>
                <w:rFonts w:cstheme="minorHAnsi"/>
                <w:sz w:val="20"/>
                <w:szCs w:val="20"/>
              </w:rPr>
              <w:t>Semi-annual collection</w:t>
            </w:r>
            <w:r w:rsidR="0054374E" w:rsidRPr="00D1508B">
              <w:rPr>
                <w:rFonts w:cstheme="minorHAnsi"/>
                <w:sz w:val="20"/>
                <w:szCs w:val="20"/>
              </w:rPr>
              <w:t xml:space="preserve"> and use </w:t>
            </w:r>
            <w:r w:rsidRPr="00D1508B">
              <w:rPr>
                <w:rFonts w:cstheme="minorHAnsi"/>
                <w:sz w:val="20"/>
                <w:szCs w:val="20"/>
              </w:rPr>
              <w:t xml:space="preserve">of </w:t>
            </w:r>
            <w:r w:rsidR="0054374E" w:rsidRPr="00D1508B">
              <w:rPr>
                <w:rFonts w:cstheme="minorHAnsi"/>
                <w:sz w:val="20"/>
                <w:szCs w:val="20"/>
              </w:rPr>
              <w:t xml:space="preserve">data from </w:t>
            </w:r>
            <w:proofErr w:type="spellStart"/>
            <w:r w:rsidR="0054374E" w:rsidRPr="00D1508B">
              <w:rPr>
                <w:rFonts w:cstheme="minorHAnsi"/>
                <w:sz w:val="20"/>
                <w:szCs w:val="20"/>
              </w:rPr>
              <w:t>emPOWER</w:t>
            </w:r>
            <w:proofErr w:type="spellEnd"/>
            <w:r w:rsidR="00801534">
              <w:rPr>
                <w:rFonts w:cstheme="minorHAnsi"/>
                <w:sz w:val="20"/>
                <w:szCs w:val="20"/>
              </w:rPr>
              <w:t xml:space="preserve"> and vulnerable population index</w:t>
            </w:r>
          </w:p>
        </w:tc>
      </w:tr>
      <w:tr w:rsidR="00FE6DE7" w:rsidRPr="00D1508B" w14:paraId="09A5772D" w14:textId="77777777" w:rsidTr="00576246">
        <w:tc>
          <w:tcPr>
            <w:tcW w:w="3235" w:type="dxa"/>
          </w:tcPr>
          <w:p w14:paraId="4A2C6476" w14:textId="4D3BF990" w:rsidR="00FE6DE7" w:rsidRPr="00D1508B" w:rsidRDefault="00B77957" w:rsidP="00097DCB">
            <w:pPr>
              <w:contextualSpacing/>
              <w:rPr>
                <w:rFonts w:cstheme="minorHAnsi"/>
                <w:sz w:val="20"/>
                <w:szCs w:val="20"/>
              </w:rPr>
            </w:pPr>
            <w:r w:rsidRPr="00D1508B">
              <w:rPr>
                <w:rFonts w:cstheme="minorHAnsi"/>
                <w:sz w:val="20"/>
                <w:szCs w:val="20"/>
              </w:rPr>
              <w:t>Redundant communication drills</w:t>
            </w:r>
            <w:r w:rsidR="00040DB1" w:rsidRPr="00D1508B">
              <w:rPr>
                <w:rFonts w:cstheme="minorHAnsi"/>
                <w:sz w:val="20"/>
                <w:szCs w:val="20"/>
              </w:rPr>
              <w:t xml:space="preserve"> (x2)</w:t>
            </w:r>
          </w:p>
        </w:tc>
        <w:tc>
          <w:tcPr>
            <w:tcW w:w="1710" w:type="dxa"/>
          </w:tcPr>
          <w:p w14:paraId="2416D84A" w14:textId="379774BF" w:rsidR="00FE6DE7" w:rsidRPr="00D1508B" w:rsidRDefault="00B77957" w:rsidP="00097DCB">
            <w:pPr>
              <w:contextualSpacing/>
              <w:rPr>
                <w:rFonts w:cstheme="minorHAnsi"/>
                <w:sz w:val="20"/>
                <w:szCs w:val="20"/>
              </w:rPr>
            </w:pPr>
            <w:r w:rsidRPr="00D1508B">
              <w:rPr>
                <w:rFonts w:cstheme="minorHAnsi"/>
                <w:sz w:val="20"/>
                <w:szCs w:val="20"/>
              </w:rPr>
              <w:t>HPP Guidance</w:t>
            </w:r>
          </w:p>
        </w:tc>
        <w:tc>
          <w:tcPr>
            <w:tcW w:w="1540" w:type="dxa"/>
          </w:tcPr>
          <w:p w14:paraId="3C6604FF" w14:textId="4C7724D0" w:rsidR="00FE6DE7" w:rsidRPr="00D1508B" w:rsidRDefault="00002036" w:rsidP="00097DCB">
            <w:pPr>
              <w:contextualSpacing/>
              <w:rPr>
                <w:rFonts w:cstheme="minorHAnsi"/>
                <w:sz w:val="20"/>
                <w:szCs w:val="20"/>
              </w:rPr>
            </w:pPr>
            <w:r>
              <w:rPr>
                <w:rFonts w:cstheme="minorHAnsi"/>
                <w:sz w:val="20"/>
                <w:szCs w:val="20"/>
              </w:rPr>
              <w:t>HPP PM 12/13</w:t>
            </w:r>
          </w:p>
        </w:tc>
        <w:tc>
          <w:tcPr>
            <w:tcW w:w="4305" w:type="dxa"/>
          </w:tcPr>
          <w:p w14:paraId="1B74450F" w14:textId="6B1F0536" w:rsidR="00FE6DE7" w:rsidRPr="00D1508B" w:rsidRDefault="00DE79EB" w:rsidP="00097DCB">
            <w:pPr>
              <w:contextualSpacing/>
              <w:rPr>
                <w:rFonts w:cstheme="minorHAnsi"/>
                <w:sz w:val="20"/>
                <w:szCs w:val="20"/>
              </w:rPr>
            </w:pPr>
            <w:r w:rsidRPr="00D1508B">
              <w:rPr>
                <w:rFonts w:cstheme="minorHAnsi"/>
                <w:sz w:val="20"/>
                <w:szCs w:val="20"/>
              </w:rPr>
              <w:t>Conduct semi-annual redundant communication drills</w:t>
            </w:r>
          </w:p>
        </w:tc>
      </w:tr>
      <w:tr w:rsidR="00262260" w:rsidRPr="00D1508B" w14:paraId="1C99C0D5" w14:textId="77777777" w:rsidTr="00576246">
        <w:tc>
          <w:tcPr>
            <w:tcW w:w="3235" w:type="dxa"/>
          </w:tcPr>
          <w:p w14:paraId="2445DE03" w14:textId="264BBD48" w:rsidR="00262260" w:rsidRPr="00D1508B" w:rsidRDefault="009C5210" w:rsidP="00097DCB">
            <w:pPr>
              <w:contextualSpacing/>
              <w:rPr>
                <w:rFonts w:cstheme="minorHAnsi"/>
                <w:sz w:val="20"/>
                <w:szCs w:val="20"/>
              </w:rPr>
            </w:pPr>
            <w:r w:rsidRPr="00D1508B">
              <w:rPr>
                <w:rFonts w:cstheme="minorHAnsi"/>
                <w:sz w:val="20"/>
                <w:szCs w:val="20"/>
              </w:rPr>
              <w:t>Complete HCC HVA</w:t>
            </w:r>
          </w:p>
        </w:tc>
        <w:tc>
          <w:tcPr>
            <w:tcW w:w="1710" w:type="dxa"/>
          </w:tcPr>
          <w:p w14:paraId="2762D1E3" w14:textId="461A3FD1" w:rsidR="00262260" w:rsidRPr="00D1508B" w:rsidRDefault="009C5210" w:rsidP="00097DCB">
            <w:pPr>
              <w:contextualSpacing/>
              <w:rPr>
                <w:rFonts w:cstheme="minorHAnsi"/>
                <w:sz w:val="20"/>
                <w:szCs w:val="20"/>
              </w:rPr>
            </w:pPr>
            <w:r w:rsidRPr="00D1508B">
              <w:rPr>
                <w:rFonts w:cstheme="minorHAnsi"/>
                <w:sz w:val="20"/>
                <w:szCs w:val="20"/>
              </w:rPr>
              <w:t>HPP Guidance</w:t>
            </w:r>
          </w:p>
        </w:tc>
        <w:tc>
          <w:tcPr>
            <w:tcW w:w="1540" w:type="dxa"/>
          </w:tcPr>
          <w:p w14:paraId="151ABF2B" w14:textId="0FBBDF2D" w:rsidR="00262260" w:rsidRPr="00D1508B" w:rsidRDefault="00582142" w:rsidP="00097DCB">
            <w:pPr>
              <w:contextualSpacing/>
              <w:rPr>
                <w:rFonts w:cstheme="minorHAnsi"/>
                <w:sz w:val="20"/>
                <w:szCs w:val="20"/>
                <w:highlight w:val="yellow"/>
              </w:rPr>
            </w:pPr>
            <w:r w:rsidRPr="00582142">
              <w:rPr>
                <w:rFonts w:cstheme="minorHAnsi"/>
                <w:sz w:val="20"/>
                <w:szCs w:val="20"/>
              </w:rPr>
              <w:t>HPP PM 9</w:t>
            </w:r>
          </w:p>
        </w:tc>
        <w:tc>
          <w:tcPr>
            <w:tcW w:w="4305" w:type="dxa"/>
          </w:tcPr>
          <w:p w14:paraId="3E2495F6" w14:textId="20E9AE4D" w:rsidR="00262260" w:rsidRPr="00D1508B" w:rsidRDefault="000612F5" w:rsidP="00097DCB">
            <w:pPr>
              <w:contextualSpacing/>
              <w:rPr>
                <w:rFonts w:cstheme="minorHAnsi"/>
                <w:sz w:val="20"/>
                <w:szCs w:val="20"/>
              </w:rPr>
            </w:pPr>
            <w:r w:rsidRPr="00D1508B">
              <w:rPr>
                <w:rFonts w:cstheme="minorHAnsi"/>
                <w:sz w:val="20"/>
                <w:szCs w:val="20"/>
              </w:rPr>
              <w:t>Complete HCC HVA each year per HCC Preparedness Plan-Annex A</w:t>
            </w:r>
          </w:p>
        </w:tc>
      </w:tr>
      <w:tr w:rsidR="00847855" w:rsidRPr="00D1508B" w14:paraId="32D8071E" w14:textId="77777777" w:rsidTr="00576246">
        <w:tc>
          <w:tcPr>
            <w:tcW w:w="3235" w:type="dxa"/>
          </w:tcPr>
          <w:p w14:paraId="58F06AB1" w14:textId="12B05E6B" w:rsidR="00847855" w:rsidRPr="00D1508B" w:rsidRDefault="00847855" w:rsidP="00097DCB">
            <w:pPr>
              <w:contextualSpacing/>
              <w:rPr>
                <w:rFonts w:cstheme="minorHAnsi"/>
                <w:sz w:val="20"/>
                <w:szCs w:val="20"/>
              </w:rPr>
            </w:pPr>
            <w:r w:rsidRPr="00D1508B">
              <w:rPr>
                <w:rFonts w:cstheme="minorHAnsi"/>
                <w:sz w:val="20"/>
                <w:szCs w:val="20"/>
              </w:rPr>
              <w:t>Coalition Surge Test Exercise</w:t>
            </w:r>
          </w:p>
        </w:tc>
        <w:tc>
          <w:tcPr>
            <w:tcW w:w="1710" w:type="dxa"/>
          </w:tcPr>
          <w:p w14:paraId="1A39E271" w14:textId="0D7923B7" w:rsidR="00847855" w:rsidRPr="00D1508B" w:rsidRDefault="00847855" w:rsidP="00097DCB">
            <w:pPr>
              <w:contextualSpacing/>
              <w:rPr>
                <w:rFonts w:cstheme="minorHAnsi"/>
                <w:sz w:val="20"/>
                <w:szCs w:val="20"/>
              </w:rPr>
            </w:pPr>
            <w:r w:rsidRPr="00D1508B">
              <w:rPr>
                <w:rFonts w:cstheme="minorHAnsi"/>
                <w:sz w:val="20"/>
                <w:szCs w:val="20"/>
              </w:rPr>
              <w:t>HPP Guidance</w:t>
            </w:r>
          </w:p>
        </w:tc>
        <w:tc>
          <w:tcPr>
            <w:tcW w:w="1540" w:type="dxa"/>
          </w:tcPr>
          <w:p w14:paraId="39B0D03C" w14:textId="04DD20AB" w:rsidR="00847855" w:rsidRPr="00D1508B" w:rsidRDefault="00A10A6F" w:rsidP="00097DCB">
            <w:pPr>
              <w:contextualSpacing/>
              <w:rPr>
                <w:rFonts w:cstheme="minorHAnsi"/>
                <w:sz w:val="20"/>
                <w:szCs w:val="20"/>
                <w:highlight w:val="yellow"/>
              </w:rPr>
            </w:pPr>
            <w:r w:rsidRPr="00F91DE3">
              <w:rPr>
                <w:rFonts w:cstheme="minorHAnsi"/>
                <w:sz w:val="20"/>
                <w:szCs w:val="20"/>
              </w:rPr>
              <w:t>HPP PMs 14</w:t>
            </w:r>
            <w:r w:rsidR="00F91DE3" w:rsidRPr="00F91DE3">
              <w:rPr>
                <w:rFonts w:cstheme="minorHAnsi"/>
                <w:sz w:val="20"/>
                <w:szCs w:val="20"/>
              </w:rPr>
              <w:t>-21</w:t>
            </w:r>
          </w:p>
        </w:tc>
        <w:tc>
          <w:tcPr>
            <w:tcW w:w="4305" w:type="dxa"/>
          </w:tcPr>
          <w:p w14:paraId="4F3156B4" w14:textId="2535DB1C" w:rsidR="00847855" w:rsidRPr="00D1508B" w:rsidRDefault="00847855" w:rsidP="00097DCB">
            <w:pPr>
              <w:contextualSpacing/>
              <w:rPr>
                <w:rFonts w:cstheme="minorHAnsi"/>
                <w:sz w:val="20"/>
                <w:szCs w:val="20"/>
              </w:rPr>
            </w:pPr>
            <w:r w:rsidRPr="00D1508B">
              <w:rPr>
                <w:rFonts w:cstheme="minorHAnsi"/>
                <w:sz w:val="20"/>
                <w:szCs w:val="20"/>
              </w:rPr>
              <w:t>Complete HCC CST.  Attempt to meet CMS, TJC and other requirements as well</w:t>
            </w:r>
          </w:p>
        </w:tc>
      </w:tr>
      <w:tr w:rsidR="00A752E0" w:rsidRPr="00D1508B" w14:paraId="78E1D686" w14:textId="77777777" w:rsidTr="00576246">
        <w:tc>
          <w:tcPr>
            <w:tcW w:w="3235" w:type="dxa"/>
          </w:tcPr>
          <w:p w14:paraId="69C87AB2" w14:textId="4B0BC0D8" w:rsidR="00A752E0" w:rsidRPr="00D1508B" w:rsidRDefault="00A752E0" w:rsidP="00097DCB">
            <w:pPr>
              <w:contextualSpacing/>
              <w:rPr>
                <w:rFonts w:cstheme="minorHAnsi"/>
                <w:sz w:val="20"/>
                <w:szCs w:val="20"/>
              </w:rPr>
            </w:pPr>
            <w:r>
              <w:rPr>
                <w:rFonts w:cstheme="minorHAnsi"/>
                <w:sz w:val="20"/>
                <w:szCs w:val="20"/>
              </w:rPr>
              <w:t xml:space="preserve">Conduct </w:t>
            </w:r>
            <w:r w:rsidR="000733C0">
              <w:rPr>
                <w:rFonts w:cstheme="minorHAnsi"/>
                <w:sz w:val="20"/>
                <w:szCs w:val="20"/>
              </w:rPr>
              <w:t>Regional Healthcare Resource Assessment</w:t>
            </w:r>
          </w:p>
        </w:tc>
        <w:tc>
          <w:tcPr>
            <w:tcW w:w="1710" w:type="dxa"/>
          </w:tcPr>
          <w:p w14:paraId="4B17E17E" w14:textId="2240158A" w:rsidR="00A752E0" w:rsidRPr="00D1508B" w:rsidRDefault="000733C0" w:rsidP="00097DCB">
            <w:pPr>
              <w:contextualSpacing/>
              <w:rPr>
                <w:rFonts w:cstheme="minorHAnsi"/>
                <w:sz w:val="20"/>
                <w:szCs w:val="20"/>
              </w:rPr>
            </w:pPr>
            <w:r>
              <w:rPr>
                <w:rFonts w:cstheme="minorHAnsi"/>
                <w:sz w:val="20"/>
                <w:szCs w:val="20"/>
              </w:rPr>
              <w:t>HPP Guidance</w:t>
            </w:r>
          </w:p>
        </w:tc>
        <w:tc>
          <w:tcPr>
            <w:tcW w:w="1540" w:type="dxa"/>
          </w:tcPr>
          <w:p w14:paraId="6E328F03" w14:textId="3C46C2A3" w:rsidR="00A752E0" w:rsidRPr="00F91DE3" w:rsidRDefault="000733C0" w:rsidP="00097DCB">
            <w:pPr>
              <w:contextualSpacing/>
              <w:rPr>
                <w:rFonts w:cstheme="minorHAnsi"/>
                <w:sz w:val="20"/>
                <w:szCs w:val="20"/>
              </w:rPr>
            </w:pPr>
            <w:r>
              <w:rPr>
                <w:rFonts w:cstheme="minorHAnsi"/>
                <w:sz w:val="20"/>
                <w:szCs w:val="20"/>
              </w:rPr>
              <w:t>NA</w:t>
            </w:r>
          </w:p>
        </w:tc>
        <w:tc>
          <w:tcPr>
            <w:tcW w:w="4305" w:type="dxa"/>
          </w:tcPr>
          <w:p w14:paraId="24A56A0A" w14:textId="5B47FE53" w:rsidR="00A752E0" w:rsidRPr="00D1508B" w:rsidRDefault="008044AC" w:rsidP="00097DCB">
            <w:pPr>
              <w:contextualSpacing/>
              <w:rPr>
                <w:rFonts w:cstheme="minorHAnsi"/>
                <w:sz w:val="20"/>
                <w:szCs w:val="20"/>
              </w:rPr>
            </w:pPr>
            <w:r>
              <w:rPr>
                <w:rFonts w:cstheme="minorHAnsi"/>
                <w:sz w:val="20"/>
                <w:szCs w:val="20"/>
              </w:rPr>
              <w:t>Assess, identify and track all HC resources that could be shared at regional level</w:t>
            </w:r>
          </w:p>
        </w:tc>
      </w:tr>
    </w:tbl>
    <w:p w14:paraId="2CBAF602" w14:textId="77777777" w:rsidR="00B714A4" w:rsidRDefault="00B714A4" w:rsidP="00097DCB">
      <w:pPr>
        <w:spacing w:line="240" w:lineRule="auto"/>
        <w:contextualSpacing/>
        <w:jc w:val="center"/>
        <w:rPr>
          <w:rFonts w:cstheme="minorHAnsi"/>
          <w:b/>
          <w:sz w:val="20"/>
          <w:szCs w:val="20"/>
        </w:rPr>
      </w:pPr>
    </w:p>
    <w:p w14:paraId="21EE465E" w14:textId="6B62148B" w:rsidR="005B12AA" w:rsidRPr="00D1508B" w:rsidRDefault="005B12AA" w:rsidP="00097DCB">
      <w:pPr>
        <w:spacing w:line="240" w:lineRule="auto"/>
        <w:contextualSpacing/>
        <w:jc w:val="center"/>
        <w:rPr>
          <w:rFonts w:cstheme="minorHAnsi"/>
          <w:b/>
          <w:sz w:val="20"/>
          <w:szCs w:val="20"/>
        </w:rPr>
      </w:pPr>
      <w:r w:rsidRPr="00D1508B">
        <w:rPr>
          <w:rFonts w:cstheme="minorHAnsi"/>
          <w:b/>
          <w:sz w:val="20"/>
          <w:szCs w:val="20"/>
        </w:rPr>
        <w:t>Member/</w:t>
      </w:r>
      <w:r w:rsidR="00A64433" w:rsidRPr="00D1508B">
        <w:rPr>
          <w:rFonts w:cstheme="minorHAnsi"/>
          <w:b/>
          <w:sz w:val="20"/>
          <w:szCs w:val="20"/>
        </w:rPr>
        <w:t>s</w:t>
      </w:r>
      <w:r w:rsidRPr="00D1508B">
        <w:rPr>
          <w:rFonts w:cstheme="minorHAnsi"/>
          <w:b/>
          <w:sz w:val="20"/>
          <w:szCs w:val="20"/>
        </w:rPr>
        <w:t xml:space="preserve">takeholder </w:t>
      </w:r>
      <w:r w:rsidR="00A64433" w:rsidRPr="00D1508B">
        <w:rPr>
          <w:rFonts w:cstheme="minorHAnsi"/>
          <w:b/>
          <w:sz w:val="20"/>
          <w:szCs w:val="20"/>
        </w:rPr>
        <w:t>f</w:t>
      </w:r>
      <w:r w:rsidRPr="00D1508B">
        <w:rPr>
          <w:rFonts w:cstheme="minorHAnsi"/>
          <w:b/>
          <w:sz w:val="20"/>
          <w:szCs w:val="20"/>
        </w:rPr>
        <w:t xml:space="preserve">unding, </w:t>
      </w:r>
      <w:r w:rsidR="00A64433" w:rsidRPr="00D1508B">
        <w:rPr>
          <w:rFonts w:cstheme="minorHAnsi"/>
          <w:b/>
          <w:sz w:val="20"/>
          <w:szCs w:val="20"/>
        </w:rPr>
        <w:t>r</w:t>
      </w:r>
      <w:r w:rsidRPr="00D1508B">
        <w:rPr>
          <w:rFonts w:cstheme="minorHAnsi"/>
          <w:b/>
          <w:sz w:val="20"/>
          <w:szCs w:val="20"/>
        </w:rPr>
        <w:t xml:space="preserve">egulatory and/or </w:t>
      </w:r>
      <w:r w:rsidR="00A64433" w:rsidRPr="00D1508B">
        <w:rPr>
          <w:rFonts w:cstheme="minorHAnsi"/>
          <w:b/>
          <w:sz w:val="20"/>
          <w:szCs w:val="20"/>
        </w:rPr>
        <w:t>le</w:t>
      </w:r>
      <w:r w:rsidRPr="00D1508B">
        <w:rPr>
          <w:rFonts w:cstheme="minorHAnsi"/>
          <w:b/>
          <w:sz w:val="20"/>
          <w:szCs w:val="20"/>
        </w:rPr>
        <w:t xml:space="preserve">gal </w:t>
      </w:r>
      <w:r w:rsidR="00A64433" w:rsidRPr="00D1508B">
        <w:rPr>
          <w:rFonts w:cstheme="minorHAnsi"/>
          <w:b/>
          <w:sz w:val="20"/>
          <w:szCs w:val="20"/>
        </w:rPr>
        <w:t>r</w:t>
      </w:r>
      <w:r w:rsidRPr="00D1508B">
        <w:rPr>
          <w:rFonts w:cstheme="minorHAnsi"/>
          <w:b/>
          <w:sz w:val="20"/>
          <w:szCs w:val="20"/>
        </w:rPr>
        <w:t>equirements</w:t>
      </w:r>
    </w:p>
    <w:tbl>
      <w:tblPr>
        <w:tblStyle w:val="TableGrid"/>
        <w:tblW w:w="10790" w:type="dxa"/>
        <w:tblLook w:val="04A0" w:firstRow="1" w:lastRow="0" w:firstColumn="1" w:lastColumn="0" w:noHBand="0" w:noVBand="1"/>
      </w:tblPr>
      <w:tblGrid>
        <w:gridCol w:w="3235"/>
        <w:gridCol w:w="1710"/>
        <w:gridCol w:w="1540"/>
        <w:gridCol w:w="4305"/>
      </w:tblGrid>
      <w:tr w:rsidR="0053039B" w:rsidRPr="00D1508B" w14:paraId="0DDD0BE2" w14:textId="77777777" w:rsidTr="0080164C">
        <w:tc>
          <w:tcPr>
            <w:tcW w:w="3235" w:type="dxa"/>
            <w:shd w:val="clear" w:color="auto" w:fill="0070C0"/>
          </w:tcPr>
          <w:p w14:paraId="026158E0" w14:textId="77777777" w:rsidR="0053039B" w:rsidRPr="00D1508B" w:rsidRDefault="0053039B" w:rsidP="00097DCB">
            <w:pPr>
              <w:contextualSpacing/>
              <w:jc w:val="center"/>
              <w:rPr>
                <w:rFonts w:cstheme="minorHAnsi"/>
                <w:b/>
                <w:color w:val="FFFFFF" w:themeColor="background1"/>
                <w:sz w:val="20"/>
                <w:szCs w:val="20"/>
              </w:rPr>
            </w:pPr>
            <w:r w:rsidRPr="00D1508B">
              <w:rPr>
                <w:rFonts w:cstheme="minorHAnsi"/>
                <w:b/>
                <w:color w:val="FFFFFF" w:themeColor="background1"/>
                <w:sz w:val="20"/>
                <w:szCs w:val="20"/>
              </w:rPr>
              <w:t>Activity</w:t>
            </w:r>
          </w:p>
        </w:tc>
        <w:tc>
          <w:tcPr>
            <w:tcW w:w="1710" w:type="dxa"/>
            <w:shd w:val="clear" w:color="auto" w:fill="0070C0"/>
          </w:tcPr>
          <w:p w14:paraId="6B9B2E03" w14:textId="4A338A9E" w:rsidR="0053039B" w:rsidRPr="00D1508B" w:rsidRDefault="0053039B" w:rsidP="00097DCB">
            <w:pPr>
              <w:contextualSpacing/>
              <w:jc w:val="center"/>
              <w:rPr>
                <w:rFonts w:cstheme="minorHAnsi"/>
                <w:b/>
                <w:color w:val="FFFFFF" w:themeColor="background1"/>
                <w:sz w:val="20"/>
                <w:szCs w:val="20"/>
              </w:rPr>
            </w:pPr>
            <w:r w:rsidRPr="00D1508B">
              <w:rPr>
                <w:rFonts w:cstheme="minorHAnsi"/>
                <w:b/>
                <w:color w:val="FFFFFF" w:themeColor="background1"/>
                <w:sz w:val="20"/>
                <w:szCs w:val="20"/>
              </w:rPr>
              <w:t xml:space="preserve">Identified </w:t>
            </w:r>
            <w:r w:rsidR="00DF750A" w:rsidRPr="00D1508B">
              <w:rPr>
                <w:rFonts w:cstheme="minorHAnsi"/>
                <w:b/>
                <w:color w:val="FFFFFF" w:themeColor="background1"/>
                <w:sz w:val="20"/>
                <w:szCs w:val="20"/>
              </w:rPr>
              <w:t>f</w:t>
            </w:r>
            <w:r w:rsidRPr="00D1508B">
              <w:rPr>
                <w:rFonts w:cstheme="minorHAnsi"/>
                <w:b/>
                <w:color w:val="FFFFFF" w:themeColor="background1"/>
                <w:sz w:val="20"/>
                <w:szCs w:val="20"/>
              </w:rPr>
              <w:t>rom</w:t>
            </w:r>
          </w:p>
        </w:tc>
        <w:tc>
          <w:tcPr>
            <w:tcW w:w="1540" w:type="dxa"/>
            <w:shd w:val="clear" w:color="auto" w:fill="0070C0"/>
          </w:tcPr>
          <w:p w14:paraId="3B41227A" w14:textId="4BE1495D" w:rsidR="0053039B" w:rsidRPr="00D1508B" w:rsidRDefault="00E73C92" w:rsidP="00097DCB">
            <w:pPr>
              <w:contextualSpacing/>
              <w:jc w:val="center"/>
              <w:rPr>
                <w:rFonts w:cstheme="minorHAnsi"/>
                <w:b/>
                <w:color w:val="FFFFFF" w:themeColor="background1"/>
                <w:sz w:val="20"/>
                <w:szCs w:val="20"/>
              </w:rPr>
            </w:pPr>
            <w:r w:rsidRPr="00D1508B">
              <w:rPr>
                <w:rFonts w:cstheme="minorHAnsi"/>
                <w:b/>
                <w:color w:val="FFFFFF" w:themeColor="background1"/>
                <w:sz w:val="20"/>
                <w:szCs w:val="20"/>
              </w:rPr>
              <w:t>Reference</w:t>
            </w:r>
          </w:p>
        </w:tc>
        <w:tc>
          <w:tcPr>
            <w:tcW w:w="4305" w:type="dxa"/>
            <w:shd w:val="clear" w:color="auto" w:fill="0070C0"/>
          </w:tcPr>
          <w:p w14:paraId="4CD476C4" w14:textId="77777777" w:rsidR="0053039B" w:rsidRPr="00D1508B" w:rsidRDefault="0053039B" w:rsidP="00097DCB">
            <w:pPr>
              <w:contextualSpacing/>
              <w:jc w:val="center"/>
              <w:rPr>
                <w:rFonts w:cstheme="minorHAnsi"/>
                <w:b/>
                <w:color w:val="FFFFFF" w:themeColor="background1"/>
                <w:sz w:val="20"/>
                <w:szCs w:val="20"/>
              </w:rPr>
            </w:pPr>
            <w:r w:rsidRPr="00D1508B">
              <w:rPr>
                <w:rFonts w:cstheme="minorHAnsi"/>
                <w:b/>
                <w:color w:val="FFFFFF" w:themeColor="background1"/>
                <w:sz w:val="20"/>
                <w:szCs w:val="20"/>
              </w:rPr>
              <w:t>Notes</w:t>
            </w:r>
          </w:p>
        </w:tc>
      </w:tr>
      <w:tr w:rsidR="0053039B" w:rsidRPr="00D1508B" w14:paraId="60EB6D47" w14:textId="77777777" w:rsidTr="0080164C">
        <w:tc>
          <w:tcPr>
            <w:tcW w:w="3235" w:type="dxa"/>
          </w:tcPr>
          <w:p w14:paraId="741D85EF" w14:textId="325D0CB5" w:rsidR="0053039B" w:rsidRPr="00D1508B" w:rsidRDefault="007F340C" w:rsidP="00097DCB">
            <w:pPr>
              <w:contextualSpacing/>
              <w:rPr>
                <w:rFonts w:cstheme="minorHAnsi"/>
                <w:sz w:val="20"/>
                <w:szCs w:val="20"/>
              </w:rPr>
            </w:pPr>
            <w:r w:rsidRPr="00D1508B">
              <w:rPr>
                <w:rFonts w:cstheme="minorHAnsi"/>
                <w:sz w:val="20"/>
                <w:szCs w:val="20"/>
              </w:rPr>
              <w:t xml:space="preserve">CMS </w:t>
            </w:r>
            <w:r w:rsidR="00DC1D8D" w:rsidRPr="00D1508B">
              <w:rPr>
                <w:rFonts w:cstheme="minorHAnsi"/>
                <w:sz w:val="20"/>
                <w:szCs w:val="20"/>
              </w:rPr>
              <w:t>c</w:t>
            </w:r>
            <w:r w:rsidRPr="00D1508B">
              <w:rPr>
                <w:rFonts w:cstheme="minorHAnsi"/>
                <w:sz w:val="20"/>
                <w:szCs w:val="20"/>
              </w:rPr>
              <w:t xml:space="preserve">ommunity </w:t>
            </w:r>
            <w:r w:rsidR="00DC1D8D" w:rsidRPr="00D1508B">
              <w:rPr>
                <w:rFonts w:cstheme="minorHAnsi"/>
                <w:sz w:val="20"/>
                <w:szCs w:val="20"/>
              </w:rPr>
              <w:t>based</w:t>
            </w:r>
            <w:r w:rsidRPr="00D1508B">
              <w:rPr>
                <w:rFonts w:cstheme="minorHAnsi"/>
                <w:sz w:val="20"/>
                <w:szCs w:val="20"/>
              </w:rPr>
              <w:t xml:space="preserve"> FSE</w:t>
            </w:r>
          </w:p>
        </w:tc>
        <w:tc>
          <w:tcPr>
            <w:tcW w:w="1710" w:type="dxa"/>
          </w:tcPr>
          <w:p w14:paraId="2BA821CE" w14:textId="420A880E" w:rsidR="0053039B" w:rsidRPr="00D1508B" w:rsidRDefault="00DC1D8D" w:rsidP="00097DCB">
            <w:pPr>
              <w:contextualSpacing/>
              <w:rPr>
                <w:rFonts w:cstheme="minorHAnsi"/>
                <w:sz w:val="20"/>
                <w:szCs w:val="20"/>
              </w:rPr>
            </w:pPr>
            <w:r w:rsidRPr="00D1508B">
              <w:rPr>
                <w:rFonts w:cstheme="minorHAnsi"/>
                <w:sz w:val="20"/>
                <w:szCs w:val="20"/>
              </w:rPr>
              <w:t>CMS Prep Rule</w:t>
            </w:r>
          </w:p>
        </w:tc>
        <w:tc>
          <w:tcPr>
            <w:tcW w:w="1540" w:type="dxa"/>
          </w:tcPr>
          <w:p w14:paraId="6C25989A" w14:textId="66BD894A" w:rsidR="0053039B" w:rsidRPr="00D1508B" w:rsidRDefault="00200F7B" w:rsidP="00097DCB">
            <w:pPr>
              <w:contextualSpacing/>
              <w:rPr>
                <w:rFonts w:cstheme="minorHAnsi"/>
                <w:sz w:val="20"/>
                <w:szCs w:val="20"/>
              </w:rPr>
            </w:pPr>
            <w:r>
              <w:rPr>
                <w:rFonts w:cstheme="minorHAnsi"/>
                <w:sz w:val="20"/>
                <w:szCs w:val="20"/>
              </w:rPr>
              <w:t xml:space="preserve">CMS </w:t>
            </w:r>
            <w:r w:rsidR="00DC1D8D" w:rsidRPr="00D1508B">
              <w:rPr>
                <w:rFonts w:cstheme="minorHAnsi"/>
                <w:sz w:val="20"/>
                <w:szCs w:val="20"/>
              </w:rPr>
              <w:t>Prep Rule</w:t>
            </w:r>
          </w:p>
        </w:tc>
        <w:tc>
          <w:tcPr>
            <w:tcW w:w="4305" w:type="dxa"/>
          </w:tcPr>
          <w:p w14:paraId="795C31B2" w14:textId="034AFB29" w:rsidR="0053039B" w:rsidRPr="00D1508B" w:rsidRDefault="00DC1D8D" w:rsidP="00097DCB">
            <w:pPr>
              <w:contextualSpacing/>
              <w:rPr>
                <w:rFonts w:cstheme="minorHAnsi"/>
                <w:sz w:val="20"/>
                <w:szCs w:val="20"/>
              </w:rPr>
            </w:pPr>
            <w:r w:rsidRPr="00D1508B">
              <w:rPr>
                <w:rFonts w:cstheme="minorHAnsi"/>
                <w:sz w:val="20"/>
                <w:szCs w:val="20"/>
              </w:rPr>
              <w:t>CMS providers must participate in 1 community-based exercise each year</w:t>
            </w:r>
            <w:r w:rsidR="00AF11DF" w:rsidRPr="00D1508B">
              <w:rPr>
                <w:rFonts w:cstheme="minorHAnsi"/>
                <w:sz w:val="20"/>
                <w:szCs w:val="20"/>
              </w:rPr>
              <w:t xml:space="preserve">.  </w:t>
            </w:r>
            <w:r w:rsidR="007F6F02" w:rsidRPr="00D1508B">
              <w:rPr>
                <w:rFonts w:cstheme="minorHAnsi"/>
                <w:b/>
                <w:sz w:val="20"/>
                <w:szCs w:val="20"/>
              </w:rPr>
              <w:t>C</w:t>
            </w:r>
            <w:r w:rsidRPr="00D1508B">
              <w:rPr>
                <w:rFonts w:cstheme="minorHAnsi"/>
                <w:b/>
                <w:sz w:val="20"/>
                <w:szCs w:val="20"/>
              </w:rPr>
              <w:t xml:space="preserve">ombine with </w:t>
            </w:r>
            <w:r w:rsidR="00576F37" w:rsidRPr="00D1508B">
              <w:rPr>
                <w:rFonts w:cstheme="minorHAnsi"/>
                <w:b/>
                <w:sz w:val="20"/>
                <w:szCs w:val="20"/>
              </w:rPr>
              <w:t>Coalition Surge Test Exercise</w:t>
            </w:r>
          </w:p>
        </w:tc>
      </w:tr>
      <w:tr w:rsidR="0053039B" w:rsidRPr="00D1508B" w14:paraId="3B43BE9E" w14:textId="77777777" w:rsidTr="0080164C">
        <w:tc>
          <w:tcPr>
            <w:tcW w:w="3235" w:type="dxa"/>
          </w:tcPr>
          <w:p w14:paraId="42CC211F" w14:textId="090AE9B2" w:rsidR="0053039B" w:rsidRPr="00D1508B" w:rsidRDefault="002669C4" w:rsidP="00097DCB">
            <w:pPr>
              <w:contextualSpacing/>
              <w:rPr>
                <w:rFonts w:cstheme="minorHAnsi"/>
                <w:sz w:val="20"/>
                <w:szCs w:val="20"/>
              </w:rPr>
            </w:pPr>
            <w:r w:rsidRPr="00D1508B">
              <w:rPr>
                <w:rFonts w:cstheme="minorHAnsi"/>
                <w:sz w:val="20"/>
                <w:szCs w:val="20"/>
              </w:rPr>
              <w:t xml:space="preserve">Hospital </w:t>
            </w:r>
            <w:r w:rsidR="00F0404E" w:rsidRPr="00D1508B">
              <w:rPr>
                <w:rFonts w:cstheme="minorHAnsi"/>
                <w:sz w:val="20"/>
                <w:szCs w:val="20"/>
              </w:rPr>
              <w:t>HICS</w:t>
            </w:r>
            <w:r w:rsidR="006F71DA" w:rsidRPr="00D1508B">
              <w:rPr>
                <w:rFonts w:cstheme="minorHAnsi"/>
                <w:sz w:val="20"/>
                <w:szCs w:val="20"/>
              </w:rPr>
              <w:t xml:space="preserve">/NIMS </w:t>
            </w:r>
            <w:r w:rsidR="005C6CD4">
              <w:rPr>
                <w:rFonts w:cstheme="minorHAnsi"/>
                <w:sz w:val="20"/>
                <w:szCs w:val="20"/>
              </w:rPr>
              <w:t>t</w:t>
            </w:r>
            <w:r w:rsidR="00F0404E" w:rsidRPr="00D1508B">
              <w:rPr>
                <w:rFonts w:cstheme="minorHAnsi"/>
                <w:sz w:val="20"/>
                <w:szCs w:val="20"/>
              </w:rPr>
              <w:t>raining</w:t>
            </w:r>
          </w:p>
        </w:tc>
        <w:tc>
          <w:tcPr>
            <w:tcW w:w="1710" w:type="dxa"/>
          </w:tcPr>
          <w:p w14:paraId="2C1F846B" w14:textId="3888B0E5" w:rsidR="0053039B" w:rsidRPr="00D1508B" w:rsidRDefault="006F71DA" w:rsidP="00097DCB">
            <w:pPr>
              <w:contextualSpacing/>
              <w:rPr>
                <w:rFonts w:cstheme="minorHAnsi"/>
                <w:sz w:val="20"/>
                <w:szCs w:val="20"/>
              </w:rPr>
            </w:pPr>
            <w:r w:rsidRPr="00D1508B">
              <w:rPr>
                <w:rFonts w:cstheme="minorHAnsi"/>
                <w:sz w:val="20"/>
                <w:szCs w:val="20"/>
              </w:rPr>
              <w:t>TJC</w:t>
            </w:r>
            <w:r w:rsidR="00200F7B">
              <w:rPr>
                <w:rFonts w:cstheme="minorHAnsi"/>
                <w:sz w:val="20"/>
                <w:szCs w:val="20"/>
              </w:rPr>
              <w:t>/Various</w:t>
            </w:r>
          </w:p>
        </w:tc>
        <w:tc>
          <w:tcPr>
            <w:tcW w:w="1540" w:type="dxa"/>
          </w:tcPr>
          <w:p w14:paraId="5027D4C3" w14:textId="47314F05" w:rsidR="0053039B" w:rsidRPr="00D1508B" w:rsidRDefault="006F71DA" w:rsidP="00097DCB">
            <w:pPr>
              <w:contextualSpacing/>
              <w:rPr>
                <w:rFonts w:cstheme="minorHAnsi"/>
                <w:sz w:val="20"/>
                <w:szCs w:val="20"/>
              </w:rPr>
            </w:pPr>
            <w:r w:rsidRPr="00D1508B">
              <w:rPr>
                <w:rFonts w:cstheme="minorHAnsi"/>
                <w:sz w:val="20"/>
                <w:szCs w:val="20"/>
              </w:rPr>
              <w:t>Various</w:t>
            </w:r>
          </w:p>
        </w:tc>
        <w:tc>
          <w:tcPr>
            <w:tcW w:w="4305" w:type="dxa"/>
          </w:tcPr>
          <w:p w14:paraId="231A1927" w14:textId="68E80041" w:rsidR="0053039B" w:rsidRPr="00D1508B" w:rsidRDefault="006F71DA" w:rsidP="00097DCB">
            <w:pPr>
              <w:contextualSpacing/>
              <w:rPr>
                <w:rFonts w:cstheme="minorHAnsi"/>
                <w:b/>
                <w:sz w:val="20"/>
                <w:szCs w:val="20"/>
              </w:rPr>
            </w:pPr>
            <w:r w:rsidRPr="00D1508B">
              <w:rPr>
                <w:rFonts w:cstheme="minorHAnsi"/>
                <w:sz w:val="20"/>
                <w:szCs w:val="20"/>
              </w:rPr>
              <w:t>Joint commission</w:t>
            </w:r>
            <w:r w:rsidR="00AF11DF" w:rsidRPr="00D1508B">
              <w:rPr>
                <w:rFonts w:cstheme="minorHAnsi"/>
                <w:sz w:val="20"/>
                <w:szCs w:val="20"/>
              </w:rPr>
              <w:t xml:space="preserve"> hospitals are required to conduct NIMS/HICS training.  </w:t>
            </w:r>
            <w:r w:rsidR="00AF11DF" w:rsidRPr="00D1508B">
              <w:rPr>
                <w:rFonts w:cstheme="minorHAnsi"/>
                <w:b/>
                <w:sz w:val="20"/>
                <w:szCs w:val="20"/>
              </w:rPr>
              <w:t>Conduct with HCC NIMS Training</w:t>
            </w:r>
          </w:p>
        </w:tc>
      </w:tr>
      <w:tr w:rsidR="0053039B" w:rsidRPr="00D1508B" w14:paraId="19DF6456" w14:textId="77777777" w:rsidTr="0080164C">
        <w:tc>
          <w:tcPr>
            <w:tcW w:w="3235" w:type="dxa"/>
          </w:tcPr>
          <w:p w14:paraId="30F477E2" w14:textId="6EF71569" w:rsidR="0053039B" w:rsidRPr="00D1508B" w:rsidRDefault="00A6514A" w:rsidP="00097DCB">
            <w:pPr>
              <w:contextualSpacing/>
              <w:rPr>
                <w:rFonts w:cstheme="minorHAnsi"/>
                <w:sz w:val="20"/>
                <w:szCs w:val="20"/>
              </w:rPr>
            </w:pPr>
            <w:r w:rsidRPr="00D1508B">
              <w:rPr>
                <w:rFonts w:cstheme="minorHAnsi"/>
                <w:sz w:val="20"/>
                <w:szCs w:val="20"/>
              </w:rPr>
              <w:t>Complete agency HVA</w:t>
            </w:r>
            <w:r w:rsidR="00200F7B">
              <w:rPr>
                <w:rFonts w:cstheme="minorHAnsi"/>
                <w:sz w:val="20"/>
                <w:szCs w:val="20"/>
              </w:rPr>
              <w:t>s</w:t>
            </w:r>
          </w:p>
        </w:tc>
        <w:tc>
          <w:tcPr>
            <w:tcW w:w="1710" w:type="dxa"/>
          </w:tcPr>
          <w:p w14:paraId="2DA7F3B1" w14:textId="11FC15DD" w:rsidR="0053039B" w:rsidRPr="00D1508B" w:rsidRDefault="00A6514A" w:rsidP="00097DCB">
            <w:pPr>
              <w:contextualSpacing/>
              <w:rPr>
                <w:rFonts w:cstheme="minorHAnsi"/>
                <w:sz w:val="20"/>
                <w:szCs w:val="20"/>
              </w:rPr>
            </w:pPr>
            <w:r w:rsidRPr="00D1508B">
              <w:rPr>
                <w:rFonts w:cstheme="minorHAnsi"/>
                <w:sz w:val="20"/>
                <w:szCs w:val="20"/>
              </w:rPr>
              <w:t>CMS and TJC</w:t>
            </w:r>
          </w:p>
        </w:tc>
        <w:tc>
          <w:tcPr>
            <w:tcW w:w="1540" w:type="dxa"/>
          </w:tcPr>
          <w:p w14:paraId="1F3C97EF" w14:textId="73036BC2" w:rsidR="0053039B" w:rsidRPr="00D1508B" w:rsidRDefault="00CE2C5C" w:rsidP="00097DCB">
            <w:pPr>
              <w:contextualSpacing/>
              <w:rPr>
                <w:rFonts w:cstheme="minorHAnsi"/>
                <w:sz w:val="20"/>
                <w:szCs w:val="20"/>
              </w:rPr>
            </w:pPr>
            <w:r w:rsidRPr="00D1508B">
              <w:rPr>
                <w:rFonts w:cstheme="minorHAnsi"/>
                <w:sz w:val="20"/>
                <w:szCs w:val="20"/>
              </w:rPr>
              <w:t>Various</w:t>
            </w:r>
          </w:p>
        </w:tc>
        <w:tc>
          <w:tcPr>
            <w:tcW w:w="4305" w:type="dxa"/>
          </w:tcPr>
          <w:p w14:paraId="729D5C00" w14:textId="17FD3D48" w:rsidR="0053039B" w:rsidRPr="00D1508B" w:rsidRDefault="00CE2C5C" w:rsidP="00097DCB">
            <w:pPr>
              <w:contextualSpacing/>
              <w:rPr>
                <w:rFonts w:cstheme="minorHAnsi"/>
                <w:b/>
                <w:sz w:val="20"/>
                <w:szCs w:val="20"/>
              </w:rPr>
            </w:pPr>
            <w:r w:rsidRPr="00D1508B">
              <w:rPr>
                <w:rFonts w:cstheme="minorHAnsi"/>
                <w:sz w:val="20"/>
                <w:szCs w:val="20"/>
              </w:rPr>
              <w:t>CMS and other members must conduct annual review/update of HVA</w:t>
            </w:r>
            <w:r w:rsidR="00200F7B">
              <w:rPr>
                <w:rFonts w:cstheme="minorHAnsi"/>
                <w:sz w:val="20"/>
                <w:szCs w:val="20"/>
              </w:rPr>
              <w:t>s</w:t>
            </w:r>
            <w:r w:rsidRPr="00D1508B">
              <w:rPr>
                <w:rFonts w:cstheme="minorHAnsi"/>
                <w:sz w:val="20"/>
                <w:szCs w:val="20"/>
              </w:rPr>
              <w:t xml:space="preserve">.  </w:t>
            </w:r>
            <w:r w:rsidRPr="00D1508B">
              <w:rPr>
                <w:rFonts w:cstheme="minorHAnsi"/>
                <w:b/>
                <w:sz w:val="20"/>
                <w:szCs w:val="20"/>
              </w:rPr>
              <w:t>Conduct and/or support as part of HCC HVA process</w:t>
            </w:r>
          </w:p>
        </w:tc>
      </w:tr>
      <w:tr w:rsidR="00F126ED" w:rsidRPr="00D1508B" w14:paraId="6308F007" w14:textId="77777777" w:rsidTr="0080164C">
        <w:tc>
          <w:tcPr>
            <w:tcW w:w="3235" w:type="dxa"/>
          </w:tcPr>
          <w:p w14:paraId="54849358" w14:textId="4D4A7DDD" w:rsidR="00F126ED" w:rsidRDefault="006F7CD5" w:rsidP="00097DCB">
            <w:pPr>
              <w:contextualSpacing/>
              <w:rPr>
                <w:rFonts w:cstheme="minorHAnsi"/>
                <w:sz w:val="20"/>
                <w:szCs w:val="20"/>
              </w:rPr>
            </w:pPr>
            <w:r w:rsidRPr="00D1508B">
              <w:rPr>
                <w:rFonts w:cstheme="minorHAnsi"/>
                <w:sz w:val="20"/>
                <w:szCs w:val="20"/>
              </w:rPr>
              <w:t xml:space="preserve">Annual ESF8 </w:t>
            </w:r>
            <w:r w:rsidR="005C6CD4">
              <w:rPr>
                <w:rFonts w:cstheme="minorHAnsi"/>
                <w:sz w:val="20"/>
                <w:szCs w:val="20"/>
              </w:rPr>
              <w:t>e</w:t>
            </w:r>
            <w:r w:rsidRPr="00D1508B">
              <w:rPr>
                <w:rFonts w:cstheme="minorHAnsi"/>
                <w:sz w:val="20"/>
                <w:szCs w:val="20"/>
              </w:rPr>
              <w:t>xercise</w:t>
            </w:r>
            <w:r w:rsidR="00BA453D">
              <w:rPr>
                <w:rFonts w:cstheme="minorHAnsi"/>
                <w:sz w:val="20"/>
                <w:szCs w:val="20"/>
              </w:rPr>
              <w:t xml:space="preserve"> </w:t>
            </w:r>
          </w:p>
          <w:p w14:paraId="4BD04882" w14:textId="4067F9A2" w:rsidR="00BA453D" w:rsidRPr="00D1508B" w:rsidRDefault="00BA453D" w:rsidP="00097DCB">
            <w:pPr>
              <w:contextualSpacing/>
              <w:rPr>
                <w:rFonts w:cstheme="minorHAnsi"/>
                <w:sz w:val="20"/>
                <w:szCs w:val="20"/>
              </w:rPr>
            </w:pPr>
            <w:r>
              <w:rPr>
                <w:rFonts w:cstheme="minorHAnsi"/>
                <w:sz w:val="20"/>
                <w:szCs w:val="20"/>
              </w:rPr>
              <w:t>(</w:t>
            </w:r>
            <w:r w:rsidR="005C6CD4">
              <w:rPr>
                <w:rFonts w:cstheme="minorHAnsi"/>
                <w:sz w:val="20"/>
                <w:szCs w:val="20"/>
              </w:rPr>
              <w:t>i</w:t>
            </w:r>
            <w:r>
              <w:rPr>
                <w:rFonts w:cstheme="minorHAnsi"/>
                <w:sz w:val="20"/>
                <w:szCs w:val="20"/>
              </w:rPr>
              <w:t xml:space="preserve">ncluding PHEP </w:t>
            </w:r>
            <w:proofErr w:type="spellStart"/>
            <w:r>
              <w:rPr>
                <w:rFonts w:cstheme="minorHAnsi"/>
                <w:sz w:val="20"/>
                <w:szCs w:val="20"/>
              </w:rPr>
              <w:t>Dist</w:t>
            </w:r>
            <w:proofErr w:type="spellEnd"/>
            <w:r>
              <w:rPr>
                <w:rFonts w:cstheme="minorHAnsi"/>
                <w:sz w:val="20"/>
                <w:szCs w:val="20"/>
              </w:rPr>
              <w:t>/Dispensing FSE)</w:t>
            </w:r>
          </w:p>
        </w:tc>
        <w:tc>
          <w:tcPr>
            <w:tcW w:w="1710" w:type="dxa"/>
          </w:tcPr>
          <w:p w14:paraId="107A6F6F" w14:textId="37E64B1C" w:rsidR="00F126ED" w:rsidRPr="00D1508B" w:rsidRDefault="006F7CD5" w:rsidP="00097DCB">
            <w:pPr>
              <w:contextualSpacing/>
              <w:rPr>
                <w:rFonts w:cstheme="minorHAnsi"/>
                <w:sz w:val="20"/>
                <w:szCs w:val="20"/>
              </w:rPr>
            </w:pPr>
            <w:r w:rsidRPr="00D1508B">
              <w:rPr>
                <w:rFonts w:cstheme="minorHAnsi"/>
                <w:sz w:val="20"/>
                <w:szCs w:val="20"/>
              </w:rPr>
              <w:t>PHEP Guidance</w:t>
            </w:r>
          </w:p>
        </w:tc>
        <w:tc>
          <w:tcPr>
            <w:tcW w:w="1540" w:type="dxa"/>
          </w:tcPr>
          <w:p w14:paraId="44119E63" w14:textId="59ED802A" w:rsidR="00F126ED" w:rsidRPr="00D1508B" w:rsidRDefault="006F7CD5" w:rsidP="00097DCB">
            <w:pPr>
              <w:contextualSpacing/>
              <w:rPr>
                <w:rFonts w:cstheme="minorHAnsi"/>
                <w:sz w:val="20"/>
                <w:szCs w:val="20"/>
              </w:rPr>
            </w:pPr>
            <w:r w:rsidRPr="00D1508B">
              <w:rPr>
                <w:rFonts w:cstheme="minorHAnsi"/>
                <w:sz w:val="20"/>
                <w:szCs w:val="20"/>
              </w:rPr>
              <w:t>Various</w:t>
            </w:r>
          </w:p>
        </w:tc>
        <w:tc>
          <w:tcPr>
            <w:tcW w:w="4305" w:type="dxa"/>
          </w:tcPr>
          <w:p w14:paraId="72F6041E" w14:textId="05746AFC" w:rsidR="00F126ED" w:rsidRPr="00D1508B" w:rsidRDefault="006F7CD5" w:rsidP="00097DCB">
            <w:pPr>
              <w:contextualSpacing/>
              <w:rPr>
                <w:rFonts w:cstheme="minorHAnsi"/>
                <w:b/>
                <w:sz w:val="20"/>
                <w:szCs w:val="20"/>
              </w:rPr>
            </w:pPr>
            <w:r w:rsidRPr="00D1508B">
              <w:rPr>
                <w:rFonts w:cstheme="minorHAnsi"/>
                <w:sz w:val="20"/>
                <w:szCs w:val="20"/>
              </w:rPr>
              <w:t>State must conduct annual</w:t>
            </w:r>
            <w:r w:rsidR="00D009EC" w:rsidRPr="00D1508B">
              <w:rPr>
                <w:rFonts w:cstheme="minorHAnsi"/>
                <w:sz w:val="20"/>
                <w:szCs w:val="20"/>
              </w:rPr>
              <w:t xml:space="preserve"> public health exercise.  </w:t>
            </w:r>
            <w:r w:rsidR="00D009EC" w:rsidRPr="00D1508B">
              <w:rPr>
                <w:rFonts w:cstheme="minorHAnsi"/>
                <w:b/>
                <w:sz w:val="20"/>
                <w:szCs w:val="20"/>
              </w:rPr>
              <w:t>Coalition participation as possible</w:t>
            </w:r>
          </w:p>
        </w:tc>
      </w:tr>
    </w:tbl>
    <w:p w14:paraId="112A950B" w14:textId="77777777" w:rsidR="00B714A4" w:rsidRDefault="00B714A4" w:rsidP="00097DCB">
      <w:pPr>
        <w:spacing w:line="240" w:lineRule="auto"/>
        <w:contextualSpacing/>
        <w:jc w:val="center"/>
        <w:rPr>
          <w:rFonts w:cstheme="minorHAnsi"/>
          <w:b/>
          <w:sz w:val="20"/>
          <w:szCs w:val="20"/>
        </w:rPr>
      </w:pPr>
    </w:p>
    <w:p w14:paraId="6F0AE5B8" w14:textId="1B7C7894" w:rsidR="006066B9" w:rsidRPr="00D1508B" w:rsidRDefault="00B63F3E" w:rsidP="00097DCB">
      <w:pPr>
        <w:spacing w:line="240" w:lineRule="auto"/>
        <w:contextualSpacing/>
        <w:jc w:val="center"/>
        <w:rPr>
          <w:rFonts w:cstheme="minorHAnsi"/>
          <w:b/>
          <w:sz w:val="20"/>
          <w:szCs w:val="20"/>
        </w:rPr>
      </w:pPr>
      <w:r w:rsidRPr="00D1508B">
        <w:rPr>
          <w:rFonts w:cstheme="minorHAnsi"/>
          <w:b/>
          <w:sz w:val="20"/>
          <w:szCs w:val="20"/>
        </w:rPr>
        <w:t>C</w:t>
      </w:r>
      <w:r w:rsidR="0013365D" w:rsidRPr="00D1508B">
        <w:rPr>
          <w:rFonts w:cstheme="minorHAnsi"/>
          <w:b/>
          <w:sz w:val="20"/>
          <w:szCs w:val="20"/>
        </w:rPr>
        <w:t>oalition/</w:t>
      </w:r>
      <w:r w:rsidR="00A64433" w:rsidRPr="00D1508B">
        <w:rPr>
          <w:rFonts w:cstheme="minorHAnsi"/>
          <w:b/>
          <w:sz w:val="20"/>
          <w:szCs w:val="20"/>
        </w:rPr>
        <w:t>r</w:t>
      </w:r>
      <w:r w:rsidR="0013365D" w:rsidRPr="00D1508B">
        <w:rPr>
          <w:rFonts w:cstheme="minorHAnsi"/>
          <w:b/>
          <w:sz w:val="20"/>
          <w:szCs w:val="20"/>
        </w:rPr>
        <w:t xml:space="preserve">egional </w:t>
      </w:r>
      <w:r w:rsidR="00F9508A" w:rsidRPr="00D1508B">
        <w:rPr>
          <w:rFonts w:cstheme="minorHAnsi"/>
          <w:b/>
          <w:sz w:val="20"/>
          <w:szCs w:val="20"/>
        </w:rPr>
        <w:t>HVA</w:t>
      </w:r>
      <w:r w:rsidR="0013365D" w:rsidRPr="00D1508B">
        <w:rPr>
          <w:rFonts w:cstheme="minorHAnsi"/>
          <w:b/>
          <w:sz w:val="20"/>
          <w:szCs w:val="20"/>
        </w:rPr>
        <w:t xml:space="preserve">, </w:t>
      </w:r>
      <w:r w:rsidR="00A64433" w:rsidRPr="00D1508B">
        <w:rPr>
          <w:rFonts w:cstheme="minorHAnsi"/>
          <w:b/>
          <w:sz w:val="20"/>
          <w:szCs w:val="20"/>
        </w:rPr>
        <w:t>g</w:t>
      </w:r>
      <w:r w:rsidR="0013365D" w:rsidRPr="00D1508B">
        <w:rPr>
          <w:rFonts w:cstheme="minorHAnsi"/>
          <w:b/>
          <w:sz w:val="20"/>
          <w:szCs w:val="20"/>
        </w:rPr>
        <w:t>aps</w:t>
      </w:r>
      <w:r w:rsidR="00A64433" w:rsidRPr="00D1508B">
        <w:rPr>
          <w:rFonts w:cstheme="minorHAnsi"/>
          <w:b/>
          <w:sz w:val="20"/>
          <w:szCs w:val="20"/>
        </w:rPr>
        <w:t>, needs, AARs, known deficiencies</w:t>
      </w:r>
    </w:p>
    <w:tbl>
      <w:tblPr>
        <w:tblStyle w:val="TableGrid"/>
        <w:tblW w:w="10790" w:type="dxa"/>
        <w:tblLook w:val="04A0" w:firstRow="1" w:lastRow="0" w:firstColumn="1" w:lastColumn="0" w:noHBand="0" w:noVBand="1"/>
      </w:tblPr>
      <w:tblGrid>
        <w:gridCol w:w="3235"/>
        <w:gridCol w:w="1710"/>
        <w:gridCol w:w="1540"/>
        <w:gridCol w:w="4305"/>
      </w:tblGrid>
      <w:tr w:rsidR="00281773" w:rsidRPr="00D1508B" w14:paraId="365BB9DE" w14:textId="77777777" w:rsidTr="0080164C">
        <w:tc>
          <w:tcPr>
            <w:tcW w:w="3235" w:type="dxa"/>
            <w:shd w:val="clear" w:color="auto" w:fill="0070C0"/>
          </w:tcPr>
          <w:p w14:paraId="14458E70" w14:textId="77777777" w:rsidR="00281773" w:rsidRPr="00D1508B" w:rsidRDefault="00281773" w:rsidP="00097DCB">
            <w:pPr>
              <w:contextualSpacing/>
              <w:jc w:val="center"/>
              <w:rPr>
                <w:rFonts w:cstheme="minorHAnsi"/>
                <w:b/>
                <w:color w:val="FFFFFF" w:themeColor="background1"/>
                <w:sz w:val="20"/>
                <w:szCs w:val="20"/>
              </w:rPr>
            </w:pPr>
            <w:r w:rsidRPr="00D1508B">
              <w:rPr>
                <w:rFonts w:cstheme="minorHAnsi"/>
                <w:b/>
                <w:color w:val="FFFFFF" w:themeColor="background1"/>
                <w:sz w:val="20"/>
                <w:szCs w:val="20"/>
              </w:rPr>
              <w:t>Activity</w:t>
            </w:r>
          </w:p>
        </w:tc>
        <w:tc>
          <w:tcPr>
            <w:tcW w:w="1710" w:type="dxa"/>
            <w:shd w:val="clear" w:color="auto" w:fill="0070C0"/>
          </w:tcPr>
          <w:p w14:paraId="4B761370" w14:textId="77777777" w:rsidR="00281773" w:rsidRPr="00D1508B" w:rsidRDefault="00281773" w:rsidP="00097DCB">
            <w:pPr>
              <w:contextualSpacing/>
              <w:jc w:val="center"/>
              <w:rPr>
                <w:rFonts w:cstheme="minorHAnsi"/>
                <w:b/>
                <w:color w:val="FFFFFF" w:themeColor="background1"/>
                <w:sz w:val="20"/>
                <w:szCs w:val="20"/>
              </w:rPr>
            </w:pPr>
            <w:r w:rsidRPr="00D1508B">
              <w:rPr>
                <w:rFonts w:cstheme="minorHAnsi"/>
                <w:b/>
                <w:color w:val="FFFFFF" w:themeColor="background1"/>
                <w:sz w:val="20"/>
                <w:szCs w:val="20"/>
              </w:rPr>
              <w:t>Identified from</w:t>
            </w:r>
          </w:p>
        </w:tc>
        <w:tc>
          <w:tcPr>
            <w:tcW w:w="1540" w:type="dxa"/>
            <w:shd w:val="clear" w:color="auto" w:fill="0070C0"/>
          </w:tcPr>
          <w:p w14:paraId="0BD484BC" w14:textId="77777777" w:rsidR="00281773" w:rsidRPr="00D1508B" w:rsidRDefault="00281773" w:rsidP="00097DCB">
            <w:pPr>
              <w:contextualSpacing/>
              <w:jc w:val="center"/>
              <w:rPr>
                <w:rFonts w:cstheme="minorHAnsi"/>
                <w:b/>
                <w:color w:val="FFFFFF" w:themeColor="background1"/>
                <w:sz w:val="20"/>
                <w:szCs w:val="20"/>
              </w:rPr>
            </w:pPr>
            <w:r w:rsidRPr="00D1508B">
              <w:rPr>
                <w:rFonts w:cstheme="minorHAnsi"/>
                <w:b/>
                <w:color w:val="FFFFFF" w:themeColor="background1"/>
                <w:sz w:val="20"/>
                <w:szCs w:val="20"/>
              </w:rPr>
              <w:t>Reference</w:t>
            </w:r>
          </w:p>
        </w:tc>
        <w:tc>
          <w:tcPr>
            <w:tcW w:w="4305" w:type="dxa"/>
            <w:shd w:val="clear" w:color="auto" w:fill="0070C0"/>
          </w:tcPr>
          <w:p w14:paraId="72F4D9FD" w14:textId="77777777" w:rsidR="00281773" w:rsidRPr="00D1508B" w:rsidRDefault="00281773" w:rsidP="00097DCB">
            <w:pPr>
              <w:contextualSpacing/>
              <w:jc w:val="center"/>
              <w:rPr>
                <w:rFonts w:cstheme="minorHAnsi"/>
                <w:b/>
                <w:color w:val="FFFFFF" w:themeColor="background1"/>
                <w:sz w:val="20"/>
                <w:szCs w:val="20"/>
              </w:rPr>
            </w:pPr>
            <w:r w:rsidRPr="00D1508B">
              <w:rPr>
                <w:rFonts w:cstheme="minorHAnsi"/>
                <w:b/>
                <w:color w:val="FFFFFF" w:themeColor="background1"/>
                <w:sz w:val="20"/>
                <w:szCs w:val="20"/>
              </w:rPr>
              <w:t>Notes</w:t>
            </w:r>
          </w:p>
        </w:tc>
      </w:tr>
      <w:tr w:rsidR="00281773" w:rsidRPr="00D1508B" w14:paraId="0E05BAEC" w14:textId="77777777" w:rsidTr="0080164C">
        <w:tc>
          <w:tcPr>
            <w:tcW w:w="3235" w:type="dxa"/>
          </w:tcPr>
          <w:p w14:paraId="77F65655" w14:textId="03D1326A" w:rsidR="00281773" w:rsidRPr="00D1508B" w:rsidRDefault="00976A28" w:rsidP="00097DCB">
            <w:pPr>
              <w:contextualSpacing/>
              <w:rPr>
                <w:rFonts w:cstheme="minorHAnsi"/>
                <w:sz w:val="20"/>
                <w:szCs w:val="20"/>
                <w:highlight w:val="yellow"/>
              </w:rPr>
            </w:pPr>
            <w:r w:rsidRPr="00D1508B">
              <w:rPr>
                <w:rFonts w:cstheme="minorHAnsi"/>
                <w:sz w:val="20"/>
                <w:szCs w:val="20"/>
                <w:highlight w:val="yellow"/>
              </w:rPr>
              <w:t>HCC created</w:t>
            </w:r>
            <w:r w:rsidR="00CA08D5">
              <w:rPr>
                <w:rFonts w:cstheme="minorHAnsi"/>
                <w:sz w:val="20"/>
                <w:szCs w:val="20"/>
                <w:highlight w:val="yellow"/>
              </w:rPr>
              <w:t xml:space="preserve"> activity related to HCC</w:t>
            </w:r>
          </w:p>
        </w:tc>
        <w:tc>
          <w:tcPr>
            <w:tcW w:w="1710" w:type="dxa"/>
          </w:tcPr>
          <w:p w14:paraId="405AEF2B" w14:textId="13808D50" w:rsidR="00281773" w:rsidRPr="00D1508B" w:rsidRDefault="00976A28" w:rsidP="00097DCB">
            <w:pPr>
              <w:contextualSpacing/>
              <w:rPr>
                <w:rFonts w:cstheme="minorHAnsi"/>
                <w:sz w:val="20"/>
                <w:szCs w:val="20"/>
                <w:highlight w:val="yellow"/>
              </w:rPr>
            </w:pPr>
            <w:r w:rsidRPr="00D1508B">
              <w:rPr>
                <w:rFonts w:cstheme="minorHAnsi"/>
                <w:sz w:val="20"/>
                <w:szCs w:val="20"/>
                <w:highlight w:val="yellow"/>
              </w:rPr>
              <w:t>XXX</w:t>
            </w:r>
          </w:p>
        </w:tc>
        <w:tc>
          <w:tcPr>
            <w:tcW w:w="1540" w:type="dxa"/>
          </w:tcPr>
          <w:p w14:paraId="7B961ADC" w14:textId="4FEE7AC2" w:rsidR="00281773" w:rsidRPr="00D1508B" w:rsidRDefault="00976A28" w:rsidP="00097DCB">
            <w:pPr>
              <w:contextualSpacing/>
              <w:rPr>
                <w:rFonts w:cstheme="minorHAnsi"/>
                <w:sz w:val="20"/>
                <w:szCs w:val="20"/>
                <w:highlight w:val="yellow"/>
              </w:rPr>
            </w:pPr>
            <w:r w:rsidRPr="00D1508B">
              <w:rPr>
                <w:rFonts w:cstheme="minorHAnsi"/>
                <w:sz w:val="20"/>
                <w:szCs w:val="20"/>
                <w:highlight w:val="yellow"/>
              </w:rPr>
              <w:t>XXX</w:t>
            </w:r>
          </w:p>
        </w:tc>
        <w:tc>
          <w:tcPr>
            <w:tcW w:w="4305" w:type="dxa"/>
          </w:tcPr>
          <w:p w14:paraId="48916CBF" w14:textId="2F4E511D" w:rsidR="00281773" w:rsidRPr="00D1508B" w:rsidRDefault="00976A28" w:rsidP="00097DCB">
            <w:pPr>
              <w:contextualSpacing/>
              <w:rPr>
                <w:rFonts w:cstheme="minorHAnsi"/>
                <w:sz w:val="20"/>
                <w:szCs w:val="20"/>
                <w:highlight w:val="yellow"/>
              </w:rPr>
            </w:pPr>
            <w:r w:rsidRPr="00D1508B">
              <w:rPr>
                <w:rFonts w:cstheme="minorHAnsi"/>
                <w:sz w:val="20"/>
                <w:szCs w:val="20"/>
                <w:highlight w:val="yellow"/>
              </w:rPr>
              <w:t>XXX</w:t>
            </w:r>
            <w:r w:rsidR="009C7A0F">
              <w:rPr>
                <w:rFonts w:cstheme="minorHAnsi"/>
                <w:sz w:val="20"/>
                <w:szCs w:val="20"/>
                <w:highlight w:val="yellow"/>
              </w:rPr>
              <w:t xml:space="preserve"> Supports HPP PM 10.</w:t>
            </w:r>
          </w:p>
        </w:tc>
      </w:tr>
    </w:tbl>
    <w:p w14:paraId="11566665" w14:textId="1D4B6CE9" w:rsidR="00A64433" w:rsidRPr="00D1508B" w:rsidRDefault="00B63F3E" w:rsidP="00097DCB">
      <w:pPr>
        <w:spacing w:line="240" w:lineRule="auto"/>
        <w:contextualSpacing/>
        <w:jc w:val="center"/>
        <w:rPr>
          <w:rFonts w:cstheme="minorHAnsi"/>
          <w:b/>
          <w:sz w:val="20"/>
          <w:szCs w:val="20"/>
        </w:rPr>
      </w:pPr>
      <w:r w:rsidRPr="00D1508B">
        <w:rPr>
          <w:rFonts w:cstheme="minorHAnsi"/>
          <w:b/>
          <w:sz w:val="20"/>
          <w:szCs w:val="20"/>
        </w:rPr>
        <w:t>Member</w:t>
      </w:r>
      <w:r w:rsidR="00A64433" w:rsidRPr="00D1508B">
        <w:rPr>
          <w:rFonts w:cstheme="minorHAnsi"/>
          <w:b/>
          <w:sz w:val="20"/>
          <w:szCs w:val="20"/>
        </w:rPr>
        <w:t xml:space="preserve">/stakeholder </w:t>
      </w:r>
      <w:r w:rsidR="00F9508A" w:rsidRPr="00D1508B">
        <w:rPr>
          <w:rFonts w:cstheme="minorHAnsi"/>
          <w:b/>
          <w:sz w:val="20"/>
          <w:szCs w:val="20"/>
        </w:rPr>
        <w:t>HVA</w:t>
      </w:r>
      <w:r w:rsidR="00A64433" w:rsidRPr="00D1508B">
        <w:rPr>
          <w:rFonts w:cstheme="minorHAnsi"/>
          <w:b/>
          <w:sz w:val="20"/>
          <w:szCs w:val="20"/>
        </w:rPr>
        <w:t>, gaps, needs, AARs, known deficiencies</w:t>
      </w:r>
    </w:p>
    <w:tbl>
      <w:tblPr>
        <w:tblStyle w:val="TableGrid"/>
        <w:tblW w:w="10790" w:type="dxa"/>
        <w:tblLook w:val="04A0" w:firstRow="1" w:lastRow="0" w:firstColumn="1" w:lastColumn="0" w:noHBand="0" w:noVBand="1"/>
      </w:tblPr>
      <w:tblGrid>
        <w:gridCol w:w="3235"/>
        <w:gridCol w:w="1710"/>
        <w:gridCol w:w="1540"/>
        <w:gridCol w:w="4305"/>
      </w:tblGrid>
      <w:tr w:rsidR="00281773" w:rsidRPr="00D1508B" w14:paraId="4874ED12" w14:textId="77777777" w:rsidTr="0080164C">
        <w:tc>
          <w:tcPr>
            <w:tcW w:w="3235" w:type="dxa"/>
            <w:shd w:val="clear" w:color="auto" w:fill="0070C0"/>
          </w:tcPr>
          <w:p w14:paraId="54E26235" w14:textId="77777777" w:rsidR="00281773" w:rsidRPr="00D1508B" w:rsidRDefault="00281773" w:rsidP="00097DCB">
            <w:pPr>
              <w:contextualSpacing/>
              <w:jc w:val="center"/>
              <w:rPr>
                <w:rFonts w:cstheme="minorHAnsi"/>
                <w:b/>
                <w:color w:val="FFFFFF" w:themeColor="background1"/>
                <w:sz w:val="20"/>
                <w:szCs w:val="20"/>
              </w:rPr>
            </w:pPr>
            <w:r w:rsidRPr="00D1508B">
              <w:rPr>
                <w:rFonts w:cstheme="minorHAnsi"/>
                <w:b/>
                <w:color w:val="FFFFFF" w:themeColor="background1"/>
                <w:sz w:val="20"/>
                <w:szCs w:val="20"/>
              </w:rPr>
              <w:t>Activity</w:t>
            </w:r>
          </w:p>
        </w:tc>
        <w:tc>
          <w:tcPr>
            <w:tcW w:w="1710" w:type="dxa"/>
            <w:shd w:val="clear" w:color="auto" w:fill="0070C0"/>
          </w:tcPr>
          <w:p w14:paraId="0BDE6DF0" w14:textId="77777777" w:rsidR="00281773" w:rsidRPr="00D1508B" w:rsidRDefault="00281773" w:rsidP="00097DCB">
            <w:pPr>
              <w:contextualSpacing/>
              <w:jc w:val="center"/>
              <w:rPr>
                <w:rFonts w:cstheme="minorHAnsi"/>
                <w:b/>
                <w:color w:val="FFFFFF" w:themeColor="background1"/>
                <w:sz w:val="20"/>
                <w:szCs w:val="20"/>
              </w:rPr>
            </w:pPr>
            <w:r w:rsidRPr="00D1508B">
              <w:rPr>
                <w:rFonts w:cstheme="minorHAnsi"/>
                <w:b/>
                <w:color w:val="FFFFFF" w:themeColor="background1"/>
                <w:sz w:val="20"/>
                <w:szCs w:val="20"/>
              </w:rPr>
              <w:t>Identified from</w:t>
            </w:r>
          </w:p>
        </w:tc>
        <w:tc>
          <w:tcPr>
            <w:tcW w:w="1540" w:type="dxa"/>
            <w:shd w:val="clear" w:color="auto" w:fill="0070C0"/>
          </w:tcPr>
          <w:p w14:paraId="6F2C4C21" w14:textId="77777777" w:rsidR="00281773" w:rsidRPr="00D1508B" w:rsidRDefault="00281773" w:rsidP="00097DCB">
            <w:pPr>
              <w:contextualSpacing/>
              <w:jc w:val="center"/>
              <w:rPr>
                <w:rFonts w:cstheme="minorHAnsi"/>
                <w:b/>
                <w:color w:val="FFFFFF" w:themeColor="background1"/>
                <w:sz w:val="20"/>
                <w:szCs w:val="20"/>
              </w:rPr>
            </w:pPr>
            <w:r w:rsidRPr="00D1508B">
              <w:rPr>
                <w:rFonts w:cstheme="minorHAnsi"/>
                <w:b/>
                <w:color w:val="FFFFFF" w:themeColor="background1"/>
                <w:sz w:val="20"/>
                <w:szCs w:val="20"/>
              </w:rPr>
              <w:t>Reference</w:t>
            </w:r>
          </w:p>
        </w:tc>
        <w:tc>
          <w:tcPr>
            <w:tcW w:w="4305" w:type="dxa"/>
            <w:shd w:val="clear" w:color="auto" w:fill="0070C0"/>
          </w:tcPr>
          <w:p w14:paraId="117173D2" w14:textId="77777777" w:rsidR="00281773" w:rsidRPr="00D1508B" w:rsidRDefault="00281773" w:rsidP="00097DCB">
            <w:pPr>
              <w:contextualSpacing/>
              <w:jc w:val="center"/>
              <w:rPr>
                <w:rFonts w:cstheme="minorHAnsi"/>
                <w:b/>
                <w:color w:val="FFFFFF" w:themeColor="background1"/>
                <w:sz w:val="20"/>
                <w:szCs w:val="20"/>
              </w:rPr>
            </w:pPr>
            <w:r w:rsidRPr="00D1508B">
              <w:rPr>
                <w:rFonts w:cstheme="minorHAnsi"/>
                <w:b/>
                <w:color w:val="FFFFFF" w:themeColor="background1"/>
                <w:sz w:val="20"/>
                <w:szCs w:val="20"/>
              </w:rPr>
              <w:t>Notes</w:t>
            </w:r>
          </w:p>
        </w:tc>
      </w:tr>
      <w:tr w:rsidR="00A71347" w:rsidRPr="00D1508B" w14:paraId="1AC4C7A5" w14:textId="77777777" w:rsidTr="0080164C">
        <w:tc>
          <w:tcPr>
            <w:tcW w:w="3235" w:type="dxa"/>
          </w:tcPr>
          <w:p w14:paraId="48B7A4B4" w14:textId="75EE43F4" w:rsidR="00A71347" w:rsidRPr="00D1508B" w:rsidRDefault="00A71347" w:rsidP="00097DCB">
            <w:pPr>
              <w:contextualSpacing/>
              <w:rPr>
                <w:rFonts w:cstheme="minorHAnsi"/>
                <w:sz w:val="20"/>
                <w:szCs w:val="20"/>
              </w:rPr>
            </w:pPr>
            <w:r w:rsidRPr="00D1508B">
              <w:rPr>
                <w:rFonts w:cstheme="minorHAnsi"/>
                <w:sz w:val="20"/>
                <w:szCs w:val="20"/>
                <w:highlight w:val="yellow"/>
              </w:rPr>
              <w:t xml:space="preserve">HCC </w:t>
            </w:r>
            <w:r w:rsidRPr="00CA08D5">
              <w:rPr>
                <w:rFonts w:cstheme="minorHAnsi"/>
                <w:sz w:val="20"/>
                <w:szCs w:val="20"/>
                <w:highlight w:val="yellow"/>
              </w:rPr>
              <w:t>created</w:t>
            </w:r>
            <w:r w:rsidR="00CA08D5" w:rsidRPr="00CA08D5">
              <w:rPr>
                <w:rFonts w:cstheme="minorHAnsi"/>
                <w:sz w:val="20"/>
                <w:szCs w:val="20"/>
                <w:highlight w:val="yellow"/>
              </w:rPr>
              <w:t xml:space="preserve"> activity related to </w:t>
            </w:r>
            <w:r w:rsidR="00CA08D5" w:rsidRPr="00577C6D">
              <w:rPr>
                <w:rFonts w:cstheme="minorHAnsi"/>
                <w:sz w:val="20"/>
                <w:szCs w:val="20"/>
              </w:rPr>
              <w:t>member</w:t>
            </w:r>
            <w:r w:rsidR="00577C6D" w:rsidRPr="00577C6D">
              <w:rPr>
                <w:rFonts w:cstheme="minorHAnsi"/>
                <w:sz w:val="20"/>
                <w:szCs w:val="20"/>
              </w:rPr>
              <w:t>’s needs</w:t>
            </w:r>
          </w:p>
        </w:tc>
        <w:tc>
          <w:tcPr>
            <w:tcW w:w="1710" w:type="dxa"/>
          </w:tcPr>
          <w:p w14:paraId="48366D13" w14:textId="774AE0A1" w:rsidR="00A71347" w:rsidRPr="00D1508B" w:rsidRDefault="00A71347" w:rsidP="00097DCB">
            <w:pPr>
              <w:contextualSpacing/>
              <w:rPr>
                <w:rFonts w:cstheme="minorHAnsi"/>
                <w:sz w:val="20"/>
                <w:szCs w:val="20"/>
              </w:rPr>
            </w:pPr>
            <w:r w:rsidRPr="00D1508B">
              <w:rPr>
                <w:rFonts w:cstheme="minorHAnsi"/>
                <w:sz w:val="20"/>
                <w:szCs w:val="20"/>
                <w:highlight w:val="yellow"/>
              </w:rPr>
              <w:t>XXX</w:t>
            </w:r>
          </w:p>
        </w:tc>
        <w:tc>
          <w:tcPr>
            <w:tcW w:w="1540" w:type="dxa"/>
          </w:tcPr>
          <w:p w14:paraId="6B034A04" w14:textId="0CB5EACE" w:rsidR="00A71347" w:rsidRPr="00D1508B" w:rsidRDefault="00A71347" w:rsidP="00097DCB">
            <w:pPr>
              <w:contextualSpacing/>
              <w:rPr>
                <w:rFonts w:cstheme="minorHAnsi"/>
                <w:sz w:val="20"/>
                <w:szCs w:val="20"/>
              </w:rPr>
            </w:pPr>
            <w:r w:rsidRPr="00D1508B">
              <w:rPr>
                <w:rFonts w:cstheme="minorHAnsi"/>
                <w:sz w:val="20"/>
                <w:szCs w:val="20"/>
                <w:highlight w:val="yellow"/>
              </w:rPr>
              <w:t>XXX</w:t>
            </w:r>
          </w:p>
        </w:tc>
        <w:tc>
          <w:tcPr>
            <w:tcW w:w="4305" w:type="dxa"/>
          </w:tcPr>
          <w:p w14:paraId="783B6CAB" w14:textId="5F2B846C" w:rsidR="00A71347" w:rsidRPr="00D1508B" w:rsidRDefault="00A71347" w:rsidP="00097DCB">
            <w:pPr>
              <w:contextualSpacing/>
              <w:rPr>
                <w:rFonts w:cstheme="minorHAnsi"/>
                <w:sz w:val="20"/>
                <w:szCs w:val="20"/>
              </w:rPr>
            </w:pPr>
            <w:r w:rsidRPr="00D1508B">
              <w:rPr>
                <w:rFonts w:cstheme="minorHAnsi"/>
                <w:sz w:val="20"/>
                <w:szCs w:val="20"/>
                <w:highlight w:val="yellow"/>
              </w:rPr>
              <w:t>XXX</w:t>
            </w:r>
            <w:r w:rsidR="009C7A0F">
              <w:rPr>
                <w:rFonts w:cstheme="minorHAnsi"/>
                <w:sz w:val="20"/>
                <w:szCs w:val="20"/>
              </w:rPr>
              <w:t xml:space="preserve"> </w:t>
            </w:r>
            <w:r w:rsidR="009C7A0F">
              <w:rPr>
                <w:rFonts w:cstheme="minorHAnsi"/>
                <w:sz w:val="20"/>
                <w:szCs w:val="20"/>
                <w:highlight w:val="yellow"/>
              </w:rPr>
              <w:t>Supports HPP PM 10.</w:t>
            </w:r>
          </w:p>
        </w:tc>
      </w:tr>
    </w:tbl>
    <w:p w14:paraId="26FDF9FE" w14:textId="77777777" w:rsidR="00B714A4" w:rsidRDefault="00B714A4" w:rsidP="00097DCB">
      <w:pPr>
        <w:spacing w:line="240" w:lineRule="auto"/>
        <w:contextualSpacing/>
        <w:jc w:val="center"/>
        <w:rPr>
          <w:rFonts w:cstheme="minorHAnsi"/>
          <w:b/>
          <w:sz w:val="20"/>
          <w:szCs w:val="20"/>
        </w:rPr>
      </w:pPr>
    </w:p>
    <w:p w14:paraId="165C6E41" w14:textId="29A48138" w:rsidR="00B63F3E" w:rsidRPr="00D1508B" w:rsidRDefault="00B63F3E" w:rsidP="00097DCB">
      <w:pPr>
        <w:spacing w:line="240" w:lineRule="auto"/>
        <w:contextualSpacing/>
        <w:jc w:val="center"/>
        <w:rPr>
          <w:rFonts w:cstheme="minorHAnsi"/>
          <w:b/>
          <w:sz w:val="20"/>
          <w:szCs w:val="20"/>
        </w:rPr>
      </w:pPr>
      <w:r w:rsidRPr="00D1508B">
        <w:rPr>
          <w:rFonts w:cstheme="minorHAnsi"/>
          <w:b/>
          <w:sz w:val="20"/>
          <w:szCs w:val="20"/>
        </w:rPr>
        <w:t>Training, exercise, and/or other needs</w:t>
      </w:r>
    </w:p>
    <w:tbl>
      <w:tblPr>
        <w:tblStyle w:val="TableGrid"/>
        <w:tblW w:w="10790" w:type="dxa"/>
        <w:tblLook w:val="04A0" w:firstRow="1" w:lastRow="0" w:firstColumn="1" w:lastColumn="0" w:noHBand="0" w:noVBand="1"/>
      </w:tblPr>
      <w:tblGrid>
        <w:gridCol w:w="3235"/>
        <w:gridCol w:w="1710"/>
        <w:gridCol w:w="1540"/>
        <w:gridCol w:w="4305"/>
      </w:tblGrid>
      <w:tr w:rsidR="00281773" w:rsidRPr="00D1508B" w14:paraId="5950C5A2" w14:textId="77777777" w:rsidTr="0080164C">
        <w:tc>
          <w:tcPr>
            <w:tcW w:w="3235" w:type="dxa"/>
            <w:shd w:val="clear" w:color="auto" w:fill="0070C0"/>
          </w:tcPr>
          <w:p w14:paraId="6E11B2EE" w14:textId="77777777" w:rsidR="00281773" w:rsidRPr="00D1508B" w:rsidRDefault="00281773" w:rsidP="00097DCB">
            <w:pPr>
              <w:contextualSpacing/>
              <w:jc w:val="center"/>
              <w:rPr>
                <w:rFonts w:cstheme="minorHAnsi"/>
                <w:b/>
                <w:color w:val="FFFFFF" w:themeColor="background1"/>
                <w:sz w:val="20"/>
                <w:szCs w:val="20"/>
              </w:rPr>
            </w:pPr>
            <w:r w:rsidRPr="00D1508B">
              <w:rPr>
                <w:rFonts w:cstheme="minorHAnsi"/>
                <w:b/>
                <w:color w:val="FFFFFF" w:themeColor="background1"/>
                <w:sz w:val="20"/>
                <w:szCs w:val="20"/>
              </w:rPr>
              <w:t>Activity</w:t>
            </w:r>
          </w:p>
        </w:tc>
        <w:tc>
          <w:tcPr>
            <w:tcW w:w="1710" w:type="dxa"/>
            <w:shd w:val="clear" w:color="auto" w:fill="0070C0"/>
          </w:tcPr>
          <w:p w14:paraId="380A3DF6" w14:textId="77777777" w:rsidR="00281773" w:rsidRPr="00D1508B" w:rsidRDefault="00281773" w:rsidP="00097DCB">
            <w:pPr>
              <w:contextualSpacing/>
              <w:jc w:val="center"/>
              <w:rPr>
                <w:rFonts w:cstheme="minorHAnsi"/>
                <w:b/>
                <w:color w:val="FFFFFF" w:themeColor="background1"/>
                <w:sz w:val="20"/>
                <w:szCs w:val="20"/>
              </w:rPr>
            </w:pPr>
            <w:r w:rsidRPr="00D1508B">
              <w:rPr>
                <w:rFonts w:cstheme="minorHAnsi"/>
                <w:b/>
                <w:color w:val="FFFFFF" w:themeColor="background1"/>
                <w:sz w:val="20"/>
                <w:szCs w:val="20"/>
              </w:rPr>
              <w:t>Identified from</w:t>
            </w:r>
          </w:p>
        </w:tc>
        <w:tc>
          <w:tcPr>
            <w:tcW w:w="1540" w:type="dxa"/>
            <w:shd w:val="clear" w:color="auto" w:fill="0070C0"/>
          </w:tcPr>
          <w:p w14:paraId="7BF7D69D" w14:textId="77777777" w:rsidR="00281773" w:rsidRPr="00D1508B" w:rsidRDefault="00281773" w:rsidP="00097DCB">
            <w:pPr>
              <w:contextualSpacing/>
              <w:jc w:val="center"/>
              <w:rPr>
                <w:rFonts w:cstheme="minorHAnsi"/>
                <w:b/>
                <w:color w:val="FFFFFF" w:themeColor="background1"/>
                <w:sz w:val="20"/>
                <w:szCs w:val="20"/>
              </w:rPr>
            </w:pPr>
            <w:r w:rsidRPr="00D1508B">
              <w:rPr>
                <w:rFonts w:cstheme="minorHAnsi"/>
                <w:b/>
                <w:color w:val="FFFFFF" w:themeColor="background1"/>
                <w:sz w:val="20"/>
                <w:szCs w:val="20"/>
              </w:rPr>
              <w:t>Reference</w:t>
            </w:r>
          </w:p>
        </w:tc>
        <w:tc>
          <w:tcPr>
            <w:tcW w:w="4305" w:type="dxa"/>
            <w:shd w:val="clear" w:color="auto" w:fill="0070C0"/>
          </w:tcPr>
          <w:p w14:paraId="6DF1337A" w14:textId="77777777" w:rsidR="00281773" w:rsidRPr="00D1508B" w:rsidRDefault="00281773" w:rsidP="00097DCB">
            <w:pPr>
              <w:contextualSpacing/>
              <w:jc w:val="center"/>
              <w:rPr>
                <w:rFonts w:cstheme="minorHAnsi"/>
                <w:b/>
                <w:color w:val="FFFFFF" w:themeColor="background1"/>
                <w:sz w:val="20"/>
                <w:szCs w:val="20"/>
              </w:rPr>
            </w:pPr>
            <w:r w:rsidRPr="00D1508B">
              <w:rPr>
                <w:rFonts w:cstheme="minorHAnsi"/>
                <w:b/>
                <w:color w:val="FFFFFF" w:themeColor="background1"/>
                <w:sz w:val="20"/>
                <w:szCs w:val="20"/>
              </w:rPr>
              <w:t>Notes</w:t>
            </w:r>
          </w:p>
        </w:tc>
      </w:tr>
      <w:tr w:rsidR="00E2180E" w:rsidRPr="00D1508B" w14:paraId="2A8CD3C8" w14:textId="77777777" w:rsidTr="0080164C">
        <w:tc>
          <w:tcPr>
            <w:tcW w:w="3235" w:type="dxa"/>
          </w:tcPr>
          <w:p w14:paraId="0ABAAA80" w14:textId="033B84FA" w:rsidR="00E2180E" w:rsidRPr="00D1508B" w:rsidRDefault="00E2180E" w:rsidP="00097DCB">
            <w:pPr>
              <w:contextualSpacing/>
              <w:rPr>
                <w:rFonts w:cstheme="minorHAnsi"/>
                <w:sz w:val="20"/>
                <w:szCs w:val="20"/>
              </w:rPr>
            </w:pPr>
            <w:r w:rsidRPr="00BA1D53">
              <w:rPr>
                <w:sz w:val="20"/>
                <w:szCs w:val="20"/>
              </w:rPr>
              <w:t xml:space="preserve">HCC NIMS </w:t>
            </w:r>
            <w:r>
              <w:rPr>
                <w:sz w:val="20"/>
                <w:szCs w:val="20"/>
              </w:rPr>
              <w:t>t</w:t>
            </w:r>
            <w:r w:rsidRPr="00BA1D53">
              <w:rPr>
                <w:sz w:val="20"/>
                <w:szCs w:val="20"/>
              </w:rPr>
              <w:t>raining</w:t>
            </w:r>
          </w:p>
        </w:tc>
        <w:tc>
          <w:tcPr>
            <w:tcW w:w="1710" w:type="dxa"/>
          </w:tcPr>
          <w:p w14:paraId="362BB164" w14:textId="6451C011" w:rsidR="00E2180E" w:rsidRPr="00D1508B" w:rsidRDefault="00E2180E" w:rsidP="00097DCB">
            <w:pPr>
              <w:contextualSpacing/>
              <w:rPr>
                <w:rFonts w:cstheme="minorHAnsi"/>
                <w:sz w:val="20"/>
                <w:szCs w:val="20"/>
              </w:rPr>
            </w:pPr>
            <w:r w:rsidRPr="00BA1D53">
              <w:rPr>
                <w:sz w:val="20"/>
                <w:szCs w:val="20"/>
              </w:rPr>
              <w:t>HPP, TJC, CMS and other guidance</w:t>
            </w:r>
          </w:p>
        </w:tc>
        <w:tc>
          <w:tcPr>
            <w:tcW w:w="1540" w:type="dxa"/>
          </w:tcPr>
          <w:p w14:paraId="45410858" w14:textId="1AF513E2" w:rsidR="00E2180E" w:rsidRPr="00D1508B" w:rsidRDefault="00E2180E" w:rsidP="00097DCB">
            <w:pPr>
              <w:contextualSpacing/>
              <w:rPr>
                <w:rFonts w:cstheme="minorHAnsi"/>
                <w:sz w:val="20"/>
                <w:szCs w:val="20"/>
              </w:rPr>
            </w:pPr>
            <w:r w:rsidRPr="00BA1D53">
              <w:rPr>
                <w:sz w:val="20"/>
                <w:szCs w:val="20"/>
              </w:rPr>
              <w:t>Various</w:t>
            </w:r>
          </w:p>
        </w:tc>
        <w:tc>
          <w:tcPr>
            <w:tcW w:w="4305" w:type="dxa"/>
          </w:tcPr>
          <w:p w14:paraId="6AE9E897" w14:textId="2B515414" w:rsidR="00E2180E" w:rsidRPr="00D1508B" w:rsidRDefault="00E2180E" w:rsidP="00097DCB">
            <w:pPr>
              <w:contextualSpacing/>
              <w:rPr>
                <w:rFonts w:cstheme="minorHAnsi"/>
                <w:b/>
                <w:sz w:val="20"/>
                <w:szCs w:val="20"/>
              </w:rPr>
            </w:pPr>
            <w:r w:rsidRPr="00BA1D53">
              <w:rPr>
                <w:sz w:val="20"/>
                <w:szCs w:val="20"/>
              </w:rPr>
              <w:t xml:space="preserve">Provide NIMS training.  Integrate HCC NIMS training with OEM/ESF8 and hospital (HICS) training to prevent redundancy; assist CMS providers with compliance.  </w:t>
            </w:r>
            <w:r w:rsidRPr="00BA1D53">
              <w:rPr>
                <w:b/>
                <w:sz w:val="20"/>
                <w:szCs w:val="20"/>
              </w:rPr>
              <w:t>Conduct with hospital NIMS/HICS training.</w:t>
            </w:r>
          </w:p>
        </w:tc>
      </w:tr>
      <w:tr w:rsidR="00E2180E" w:rsidRPr="00D1508B" w14:paraId="0A8D66A2" w14:textId="77777777" w:rsidTr="0080164C">
        <w:tc>
          <w:tcPr>
            <w:tcW w:w="3235" w:type="dxa"/>
          </w:tcPr>
          <w:p w14:paraId="7CEF2DA2" w14:textId="7F475BC2" w:rsidR="00E2180E" w:rsidRPr="00D1508B" w:rsidRDefault="00E2180E" w:rsidP="00097DCB">
            <w:pPr>
              <w:contextualSpacing/>
              <w:rPr>
                <w:rFonts w:cstheme="minorHAnsi"/>
                <w:sz w:val="20"/>
                <w:szCs w:val="20"/>
              </w:rPr>
            </w:pPr>
            <w:r w:rsidRPr="00D1508B">
              <w:rPr>
                <w:rFonts w:cstheme="minorHAnsi"/>
                <w:sz w:val="20"/>
                <w:szCs w:val="20"/>
              </w:rPr>
              <w:t xml:space="preserve">Annual HCC </w:t>
            </w:r>
            <w:r>
              <w:rPr>
                <w:rFonts w:cstheme="minorHAnsi"/>
                <w:sz w:val="20"/>
                <w:szCs w:val="20"/>
              </w:rPr>
              <w:t>c</w:t>
            </w:r>
            <w:r w:rsidRPr="00D1508B">
              <w:rPr>
                <w:rFonts w:cstheme="minorHAnsi"/>
                <w:sz w:val="20"/>
                <w:szCs w:val="20"/>
              </w:rPr>
              <w:t>onference</w:t>
            </w:r>
          </w:p>
        </w:tc>
        <w:tc>
          <w:tcPr>
            <w:tcW w:w="1710" w:type="dxa"/>
          </w:tcPr>
          <w:p w14:paraId="7EB69A81" w14:textId="3BBB11AA" w:rsidR="00E2180E" w:rsidRPr="00D1508B" w:rsidRDefault="00E2180E" w:rsidP="00097DCB">
            <w:pPr>
              <w:contextualSpacing/>
              <w:rPr>
                <w:rFonts w:cstheme="minorHAnsi"/>
                <w:sz w:val="20"/>
                <w:szCs w:val="20"/>
              </w:rPr>
            </w:pPr>
            <w:r w:rsidRPr="00D1508B">
              <w:rPr>
                <w:rFonts w:cstheme="minorHAnsi"/>
                <w:sz w:val="20"/>
                <w:szCs w:val="20"/>
              </w:rPr>
              <w:t>NA</w:t>
            </w:r>
          </w:p>
        </w:tc>
        <w:tc>
          <w:tcPr>
            <w:tcW w:w="1540" w:type="dxa"/>
          </w:tcPr>
          <w:p w14:paraId="3E525467" w14:textId="56B8974F" w:rsidR="00E2180E" w:rsidRPr="00D1508B" w:rsidRDefault="00E2180E" w:rsidP="00097DCB">
            <w:pPr>
              <w:contextualSpacing/>
              <w:rPr>
                <w:rFonts w:cstheme="minorHAnsi"/>
                <w:sz w:val="20"/>
                <w:szCs w:val="20"/>
              </w:rPr>
            </w:pPr>
            <w:r w:rsidRPr="00D1508B">
              <w:rPr>
                <w:rFonts w:cstheme="minorHAnsi"/>
                <w:sz w:val="20"/>
                <w:szCs w:val="20"/>
              </w:rPr>
              <w:t>NA</w:t>
            </w:r>
          </w:p>
        </w:tc>
        <w:tc>
          <w:tcPr>
            <w:tcW w:w="4305" w:type="dxa"/>
          </w:tcPr>
          <w:p w14:paraId="777CD1E6" w14:textId="247500E0" w:rsidR="00E2180E" w:rsidRPr="00D1508B" w:rsidRDefault="00E2180E" w:rsidP="00097DCB">
            <w:pPr>
              <w:contextualSpacing/>
              <w:rPr>
                <w:rFonts w:cstheme="minorHAnsi"/>
                <w:sz w:val="20"/>
                <w:szCs w:val="20"/>
              </w:rPr>
            </w:pPr>
            <w:r w:rsidRPr="00D1508B">
              <w:rPr>
                <w:rFonts w:cstheme="minorHAnsi"/>
                <w:sz w:val="20"/>
                <w:szCs w:val="20"/>
              </w:rPr>
              <w:t>Offer attendance at annual HCC conference as training, best practice, sustainability, and engagement tool.</w:t>
            </w:r>
          </w:p>
        </w:tc>
      </w:tr>
      <w:tr w:rsidR="00E2180E" w:rsidRPr="00D1508B" w14:paraId="12A53805" w14:textId="77777777" w:rsidTr="0080164C">
        <w:tc>
          <w:tcPr>
            <w:tcW w:w="3235" w:type="dxa"/>
          </w:tcPr>
          <w:p w14:paraId="0BBE84EC" w14:textId="1E18C1B0" w:rsidR="00E2180E" w:rsidRPr="00CA08D5" w:rsidRDefault="00E2180E" w:rsidP="00097DCB">
            <w:pPr>
              <w:contextualSpacing/>
              <w:rPr>
                <w:rFonts w:cstheme="minorHAnsi"/>
                <w:sz w:val="20"/>
                <w:szCs w:val="20"/>
                <w:highlight w:val="yellow"/>
              </w:rPr>
            </w:pPr>
            <w:r w:rsidRPr="00CA08D5">
              <w:rPr>
                <w:rFonts w:cstheme="minorHAnsi"/>
                <w:sz w:val="20"/>
                <w:szCs w:val="20"/>
                <w:highlight w:val="yellow"/>
              </w:rPr>
              <w:t xml:space="preserve">Additional HCC </w:t>
            </w:r>
            <w:r>
              <w:rPr>
                <w:rFonts w:cstheme="minorHAnsi"/>
                <w:sz w:val="20"/>
                <w:szCs w:val="20"/>
                <w:highlight w:val="yellow"/>
              </w:rPr>
              <w:t>t</w:t>
            </w:r>
            <w:r w:rsidRPr="00CA08D5">
              <w:rPr>
                <w:rFonts w:cstheme="minorHAnsi"/>
                <w:sz w:val="20"/>
                <w:szCs w:val="20"/>
                <w:highlight w:val="yellow"/>
              </w:rPr>
              <w:t>raining</w:t>
            </w:r>
            <w:r w:rsidR="00B11EF6">
              <w:rPr>
                <w:rFonts w:cstheme="minorHAnsi"/>
                <w:sz w:val="20"/>
                <w:szCs w:val="20"/>
                <w:highlight w:val="yellow"/>
              </w:rPr>
              <w:t xml:space="preserve"> event</w:t>
            </w:r>
          </w:p>
        </w:tc>
        <w:tc>
          <w:tcPr>
            <w:tcW w:w="1710" w:type="dxa"/>
          </w:tcPr>
          <w:p w14:paraId="26FE17CB" w14:textId="3A6C49B2" w:rsidR="00E2180E" w:rsidRPr="00CA08D5" w:rsidRDefault="00E2180E" w:rsidP="00097DCB">
            <w:pPr>
              <w:contextualSpacing/>
              <w:rPr>
                <w:rFonts w:cstheme="minorHAnsi"/>
                <w:sz w:val="20"/>
                <w:szCs w:val="20"/>
                <w:highlight w:val="yellow"/>
              </w:rPr>
            </w:pPr>
            <w:r w:rsidRPr="00CA08D5">
              <w:rPr>
                <w:rFonts w:cstheme="minorHAnsi"/>
                <w:sz w:val="20"/>
                <w:szCs w:val="20"/>
                <w:highlight w:val="yellow"/>
              </w:rPr>
              <w:t>XXX</w:t>
            </w:r>
          </w:p>
        </w:tc>
        <w:tc>
          <w:tcPr>
            <w:tcW w:w="1540" w:type="dxa"/>
          </w:tcPr>
          <w:p w14:paraId="7CE39A36" w14:textId="1AD7AD3E" w:rsidR="00E2180E" w:rsidRPr="00CA08D5" w:rsidRDefault="00E2180E" w:rsidP="00097DCB">
            <w:pPr>
              <w:contextualSpacing/>
              <w:rPr>
                <w:rFonts w:cstheme="minorHAnsi"/>
                <w:sz w:val="20"/>
                <w:szCs w:val="20"/>
                <w:highlight w:val="yellow"/>
              </w:rPr>
            </w:pPr>
            <w:r w:rsidRPr="00CA08D5">
              <w:rPr>
                <w:rFonts w:cstheme="minorHAnsi"/>
                <w:sz w:val="20"/>
                <w:szCs w:val="20"/>
                <w:highlight w:val="yellow"/>
              </w:rPr>
              <w:t>XXX</w:t>
            </w:r>
          </w:p>
        </w:tc>
        <w:tc>
          <w:tcPr>
            <w:tcW w:w="4305" w:type="dxa"/>
          </w:tcPr>
          <w:p w14:paraId="42A01728" w14:textId="169D0EE0" w:rsidR="00E2180E" w:rsidRPr="00CA08D5" w:rsidRDefault="00E2180E" w:rsidP="00097DCB">
            <w:pPr>
              <w:contextualSpacing/>
              <w:rPr>
                <w:rFonts w:cstheme="minorHAnsi"/>
                <w:sz w:val="20"/>
                <w:szCs w:val="20"/>
                <w:highlight w:val="yellow"/>
              </w:rPr>
            </w:pPr>
            <w:r w:rsidRPr="00CA08D5">
              <w:rPr>
                <w:rFonts w:cstheme="minorHAnsi"/>
                <w:sz w:val="20"/>
                <w:szCs w:val="20"/>
                <w:highlight w:val="yellow"/>
              </w:rPr>
              <w:t>XXX</w:t>
            </w:r>
          </w:p>
        </w:tc>
      </w:tr>
      <w:tr w:rsidR="00E2180E" w:rsidRPr="00D1508B" w14:paraId="3A8C78AD" w14:textId="77777777" w:rsidTr="0080164C">
        <w:tc>
          <w:tcPr>
            <w:tcW w:w="3235" w:type="dxa"/>
          </w:tcPr>
          <w:p w14:paraId="2D8DF0CE" w14:textId="7EA91B26" w:rsidR="00E2180E" w:rsidRPr="005C6CD4" w:rsidRDefault="00E2180E" w:rsidP="00097DCB">
            <w:pPr>
              <w:contextualSpacing/>
              <w:rPr>
                <w:rFonts w:cstheme="minorHAnsi"/>
                <w:sz w:val="20"/>
                <w:szCs w:val="20"/>
              </w:rPr>
            </w:pPr>
            <w:r w:rsidRPr="005C6CD4">
              <w:rPr>
                <w:rFonts w:cstheme="minorHAnsi"/>
                <w:sz w:val="20"/>
                <w:szCs w:val="20"/>
              </w:rPr>
              <w:t>HCC member/executive recruitment event</w:t>
            </w:r>
          </w:p>
        </w:tc>
        <w:tc>
          <w:tcPr>
            <w:tcW w:w="1710" w:type="dxa"/>
          </w:tcPr>
          <w:p w14:paraId="395BE06F" w14:textId="29158EBF" w:rsidR="00E2180E" w:rsidRPr="005C6CD4" w:rsidRDefault="00E2180E" w:rsidP="00097DCB">
            <w:pPr>
              <w:contextualSpacing/>
              <w:rPr>
                <w:rFonts w:cstheme="minorHAnsi"/>
                <w:sz w:val="20"/>
                <w:szCs w:val="20"/>
              </w:rPr>
            </w:pPr>
            <w:r w:rsidRPr="005C6CD4">
              <w:rPr>
                <w:rFonts w:cstheme="minorHAnsi"/>
                <w:sz w:val="20"/>
                <w:szCs w:val="20"/>
              </w:rPr>
              <w:t>HPP guidance</w:t>
            </w:r>
          </w:p>
        </w:tc>
        <w:tc>
          <w:tcPr>
            <w:tcW w:w="1540" w:type="dxa"/>
          </w:tcPr>
          <w:p w14:paraId="14BDD4C0" w14:textId="3D3E287F" w:rsidR="00E2180E" w:rsidRPr="005C6CD4" w:rsidRDefault="00E2180E" w:rsidP="00097DCB">
            <w:pPr>
              <w:contextualSpacing/>
              <w:rPr>
                <w:rFonts w:cstheme="minorHAnsi"/>
                <w:sz w:val="20"/>
                <w:szCs w:val="20"/>
              </w:rPr>
            </w:pPr>
            <w:r w:rsidRPr="005C6CD4">
              <w:rPr>
                <w:rFonts w:cstheme="minorHAnsi"/>
                <w:sz w:val="20"/>
                <w:szCs w:val="20"/>
              </w:rPr>
              <w:t>PM 3</w:t>
            </w:r>
          </w:p>
        </w:tc>
        <w:tc>
          <w:tcPr>
            <w:tcW w:w="4305" w:type="dxa"/>
          </w:tcPr>
          <w:p w14:paraId="519775BB" w14:textId="00016A56" w:rsidR="00E2180E" w:rsidRPr="005C6CD4" w:rsidRDefault="00E2180E" w:rsidP="00097DCB">
            <w:pPr>
              <w:contextualSpacing/>
              <w:rPr>
                <w:rFonts w:cstheme="minorHAnsi"/>
                <w:sz w:val="20"/>
                <w:szCs w:val="20"/>
              </w:rPr>
            </w:pPr>
            <w:r>
              <w:rPr>
                <w:rFonts w:cstheme="minorHAnsi"/>
                <w:sz w:val="20"/>
                <w:szCs w:val="20"/>
              </w:rPr>
              <w:t>Conduct 1 HCC member recruiting event/campaign to include executives.</w:t>
            </w:r>
          </w:p>
        </w:tc>
      </w:tr>
    </w:tbl>
    <w:p w14:paraId="3712131C" w14:textId="77777777" w:rsidR="00A73AD0" w:rsidRDefault="00A73AD0" w:rsidP="00097DCB">
      <w:pPr>
        <w:spacing w:line="240" w:lineRule="auto"/>
        <w:contextualSpacing/>
        <w:jc w:val="center"/>
        <w:rPr>
          <w:rFonts w:cstheme="minorHAnsi"/>
          <w:b/>
          <w:sz w:val="20"/>
          <w:szCs w:val="20"/>
        </w:rPr>
      </w:pPr>
    </w:p>
    <w:p w14:paraId="0B0C1096" w14:textId="35487089" w:rsidR="00B63F3E" w:rsidRPr="00D1508B" w:rsidRDefault="00B63F3E" w:rsidP="00097DCB">
      <w:pPr>
        <w:spacing w:line="240" w:lineRule="auto"/>
        <w:contextualSpacing/>
        <w:jc w:val="center"/>
        <w:rPr>
          <w:rFonts w:cstheme="minorHAnsi"/>
          <w:b/>
          <w:sz w:val="20"/>
          <w:szCs w:val="20"/>
        </w:rPr>
      </w:pPr>
      <w:r w:rsidRPr="00D1508B">
        <w:rPr>
          <w:rFonts w:cstheme="minorHAnsi"/>
          <w:b/>
          <w:sz w:val="20"/>
          <w:szCs w:val="20"/>
        </w:rPr>
        <w:t>Supply, equipment, resource, etc. needs</w:t>
      </w:r>
    </w:p>
    <w:tbl>
      <w:tblPr>
        <w:tblStyle w:val="TableGrid"/>
        <w:tblW w:w="10790" w:type="dxa"/>
        <w:tblLook w:val="04A0" w:firstRow="1" w:lastRow="0" w:firstColumn="1" w:lastColumn="0" w:noHBand="0" w:noVBand="1"/>
      </w:tblPr>
      <w:tblGrid>
        <w:gridCol w:w="3235"/>
        <w:gridCol w:w="1710"/>
        <w:gridCol w:w="1540"/>
        <w:gridCol w:w="4305"/>
      </w:tblGrid>
      <w:tr w:rsidR="00281773" w:rsidRPr="00D1508B" w14:paraId="68377A2A" w14:textId="77777777" w:rsidTr="0080164C">
        <w:tc>
          <w:tcPr>
            <w:tcW w:w="3235" w:type="dxa"/>
            <w:shd w:val="clear" w:color="auto" w:fill="0070C0"/>
          </w:tcPr>
          <w:p w14:paraId="79CA4B04" w14:textId="77777777" w:rsidR="00281773" w:rsidRPr="00D1508B" w:rsidRDefault="00281773" w:rsidP="00097DCB">
            <w:pPr>
              <w:contextualSpacing/>
              <w:jc w:val="center"/>
              <w:rPr>
                <w:rFonts w:cstheme="minorHAnsi"/>
                <w:b/>
                <w:color w:val="FFFFFF" w:themeColor="background1"/>
                <w:sz w:val="20"/>
                <w:szCs w:val="20"/>
              </w:rPr>
            </w:pPr>
            <w:r w:rsidRPr="00D1508B">
              <w:rPr>
                <w:rFonts w:cstheme="minorHAnsi"/>
                <w:b/>
                <w:color w:val="FFFFFF" w:themeColor="background1"/>
                <w:sz w:val="20"/>
                <w:szCs w:val="20"/>
              </w:rPr>
              <w:t>Activity</w:t>
            </w:r>
          </w:p>
        </w:tc>
        <w:tc>
          <w:tcPr>
            <w:tcW w:w="1710" w:type="dxa"/>
            <w:shd w:val="clear" w:color="auto" w:fill="0070C0"/>
          </w:tcPr>
          <w:p w14:paraId="60ACCFE3" w14:textId="77777777" w:rsidR="00281773" w:rsidRPr="00D1508B" w:rsidRDefault="00281773" w:rsidP="00097DCB">
            <w:pPr>
              <w:contextualSpacing/>
              <w:jc w:val="center"/>
              <w:rPr>
                <w:rFonts w:cstheme="minorHAnsi"/>
                <w:b/>
                <w:color w:val="FFFFFF" w:themeColor="background1"/>
                <w:sz w:val="20"/>
                <w:szCs w:val="20"/>
              </w:rPr>
            </w:pPr>
            <w:r w:rsidRPr="00D1508B">
              <w:rPr>
                <w:rFonts w:cstheme="minorHAnsi"/>
                <w:b/>
                <w:color w:val="FFFFFF" w:themeColor="background1"/>
                <w:sz w:val="20"/>
                <w:szCs w:val="20"/>
              </w:rPr>
              <w:t>Identified from</w:t>
            </w:r>
          </w:p>
        </w:tc>
        <w:tc>
          <w:tcPr>
            <w:tcW w:w="1540" w:type="dxa"/>
            <w:shd w:val="clear" w:color="auto" w:fill="0070C0"/>
          </w:tcPr>
          <w:p w14:paraId="60B03438" w14:textId="77777777" w:rsidR="00281773" w:rsidRPr="00D1508B" w:rsidRDefault="00281773" w:rsidP="00097DCB">
            <w:pPr>
              <w:contextualSpacing/>
              <w:jc w:val="center"/>
              <w:rPr>
                <w:rFonts w:cstheme="minorHAnsi"/>
                <w:b/>
                <w:color w:val="FFFFFF" w:themeColor="background1"/>
                <w:sz w:val="20"/>
                <w:szCs w:val="20"/>
              </w:rPr>
            </w:pPr>
            <w:r w:rsidRPr="00D1508B">
              <w:rPr>
                <w:rFonts w:cstheme="minorHAnsi"/>
                <w:b/>
                <w:color w:val="FFFFFF" w:themeColor="background1"/>
                <w:sz w:val="20"/>
                <w:szCs w:val="20"/>
              </w:rPr>
              <w:t>Reference</w:t>
            </w:r>
          </w:p>
        </w:tc>
        <w:tc>
          <w:tcPr>
            <w:tcW w:w="4305" w:type="dxa"/>
            <w:shd w:val="clear" w:color="auto" w:fill="0070C0"/>
          </w:tcPr>
          <w:p w14:paraId="62D032BD" w14:textId="77777777" w:rsidR="00281773" w:rsidRPr="00D1508B" w:rsidRDefault="00281773" w:rsidP="00097DCB">
            <w:pPr>
              <w:contextualSpacing/>
              <w:jc w:val="center"/>
              <w:rPr>
                <w:rFonts w:cstheme="minorHAnsi"/>
                <w:b/>
                <w:color w:val="FFFFFF" w:themeColor="background1"/>
                <w:sz w:val="20"/>
                <w:szCs w:val="20"/>
              </w:rPr>
            </w:pPr>
            <w:r w:rsidRPr="00D1508B">
              <w:rPr>
                <w:rFonts w:cstheme="minorHAnsi"/>
                <w:b/>
                <w:color w:val="FFFFFF" w:themeColor="background1"/>
                <w:sz w:val="20"/>
                <w:szCs w:val="20"/>
              </w:rPr>
              <w:t>Notes</w:t>
            </w:r>
          </w:p>
        </w:tc>
      </w:tr>
      <w:tr w:rsidR="00281773" w:rsidRPr="00D1508B" w14:paraId="654170F8" w14:textId="77777777" w:rsidTr="0080164C">
        <w:tc>
          <w:tcPr>
            <w:tcW w:w="3235" w:type="dxa"/>
          </w:tcPr>
          <w:p w14:paraId="3356809D" w14:textId="630E7E88" w:rsidR="00281773" w:rsidRPr="00D1508B" w:rsidRDefault="00D60765" w:rsidP="00097DCB">
            <w:pPr>
              <w:contextualSpacing/>
              <w:rPr>
                <w:rFonts w:cstheme="minorHAnsi"/>
                <w:sz w:val="20"/>
                <w:szCs w:val="20"/>
              </w:rPr>
            </w:pPr>
            <w:r w:rsidRPr="00D1508B">
              <w:rPr>
                <w:rFonts w:cstheme="minorHAnsi"/>
                <w:sz w:val="20"/>
                <w:szCs w:val="20"/>
              </w:rPr>
              <w:t>Annual HCC related supply</w:t>
            </w:r>
            <w:r w:rsidR="00A71347" w:rsidRPr="00D1508B">
              <w:rPr>
                <w:rFonts w:cstheme="minorHAnsi"/>
                <w:sz w:val="20"/>
                <w:szCs w:val="20"/>
              </w:rPr>
              <w:t>/resource procurement</w:t>
            </w:r>
            <w:r w:rsidRPr="00D1508B">
              <w:rPr>
                <w:rFonts w:cstheme="minorHAnsi"/>
                <w:sz w:val="20"/>
                <w:szCs w:val="20"/>
              </w:rPr>
              <w:t xml:space="preserve"> </w:t>
            </w:r>
          </w:p>
        </w:tc>
        <w:tc>
          <w:tcPr>
            <w:tcW w:w="1710" w:type="dxa"/>
          </w:tcPr>
          <w:p w14:paraId="1890DB55" w14:textId="0B0D28A8" w:rsidR="00281773" w:rsidRPr="00D1508B" w:rsidRDefault="00A71347" w:rsidP="00097DCB">
            <w:pPr>
              <w:contextualSpacing/>
              <w:rPr>
                <w:rFonts w:cstheme="minorHAnsi"/>
                <w:sz w:val="20"/>
                <w:szCs w:val="20"/>
              </w:rPr>
            </w:pPr>
            <w:r w:rsidRPr="00D1508B">
              <w:rPr>
                <w:rFonts w:cstheme="minorHAnsi"/>
                <w:sz w:val="20"/>
                <w:szCs w:val="20"/>
              </w:rPr>
              <w:t>NA</w:t>
            </w:r>
          </w:p>
        </w:tc>
        <w:tc>
          <w:tcPr>
            <w:tcW w:w="1540" w:type="dxa"/>
          </w:tcPr>
          <w:p w14:paraId="083B0C9F" w14:textId="550FFD1A" w:rsidR="00281773" w:rsidRPr="00D1508B" w:rsidRDefault="00A71347" w:rsidP="00097DCB">
            <w:pPr>
              <w:contextualSpacing/>
              <w:rPr>
                <w:rFonts w:cstheme="minorHAnsi"/>
                <w:sz w:val="20"/>
                <w:szCs w:val="20"/>
              </w:rPr>
            </w:pPr>
            <w:r w:rsidRPr="00D1508B">
              <w:rPr>
                <w:rFonts w:cstheme="minorHAnsi"/>
                <w:sz w:val="20"/>
                <w:szCs w:val="20"/>
              </w:rPr>
              <w:t>NA</w:t>
            </w:r>
          </w:p>
        </w:tc>
        <w:tc>
          <w:tcPr>
            <w:tcW w:w="4305" w:type="dxa"/>
          </w:tcPr>
          <w:p w14:paraId="5C5FE0D7" w14:textId="3667C6E9" w:rsidR="00281773" w:rsidRPr="00D1508B" w:rsidRDefault="00A71347" w:rsidP="00097DCB">
            <w:pPr>
              <w:contextualSpacing/>
              <w:rPr>
                <w:rFonts w:cstheme="minorHAnsi"/>
                <w:sz w:val="20"/>
                <w:szCs w:val="20"/>
              </w:rPr>
            </w:pPr>
            <w:r w:rsidRPr="00D1508B">
              <w:rPr>
                <w:rFonts w:cstheme="minorHAnsi"/>
                <w:sz w:val="20"/>
                <w:szCs w:val="20"/>
              </w:rPr>
              <w:t>Poll and purchase supplies, equipment, resources, etc. that benefit HCC.</w:t>
            </w:r>
          </w:p>
        </w:tc>
      </w:tr>
    </w:tbl>
    <w:p w14:paraId="361C9D0F" w14:textId="77777777" w:rsidR="0096694F" w:rsidRDefault="0096694F" w:rsidP="00097DCB">
      <w:pPr>
        <w:tabs>
          <w:tab w:val="left" w:pos="1770"/>
        </w:tabs>
        <w:contextualSpacing/>
        <w:rPr>
          <w:rStyle w:val="Heading1Char"/>
        </w:rPr>
      </w:pPr>
    </w:p>
    <w:p w14:paraId="6ACC627D" w14:textId="02C2194D" w:rsidR="00F70F3E" w:rsidRDefault="008C51F8" w:rsidP="00097DCB">
      <w:pPr>
        <w:tabs>
          <w:tab w:val="left" w:pos="1770"/>
        </w:tabs>
        <w:contextualSpacing/>
        <w:rPr>
          <w:rStyle w:val="Heading1Char"/>
        </w:rPr>
      </w:pPr>
      <w:r w:rsidRPr="00F457DC">
        <w:rPr>
          <w:rStyle w:val="Heading1Char"/>
        </w:rPr>
        <w:t>2019-20</w:t>
      </w:r>
      <w:r w:rsidR="001419A9" w:rsidRPr="00F457DC">
        <w:rPr>
          <w:rStyle w:val="Heading1Char"/>
        </w:rPr>
        <w:t xml:space="preserve"> (Long Term Objectives and Activities)</w:t>
      </w:r>
    </w:p>
    <w:p w14:paraId="639F3067" w14:textId="77777777" w:rsidR="00B714A4" w:rsidRDefault="00B714A4" w:rsidP="00097DCB">
      <w:pPr>
        <w:spacing w:line="240" w:lineRule="auto"/>
        <w:contextualSpacing/>
        <w:jc w:val="center"/>
        <w:rPr>
          <w:b/>
          <w:sz w:val="20"/>
          <w:szCs w:val="20"/>
        </w:rPr>
      </w:pPr>
    </w:p>
    <w:p w14:paraId="3DEB42E1" w14:textId="54BFF823" w:rsidR="00F70F3E" w:rsidRPr="00582ED3" w:rsidRDefault="00F70F3E" w:rsidP="00097DCB">
      <w:pPr>
        <w:spacing w:line="240" w:lineRule="auto"/>
        <w:contextualSpacing/>
        <w:jc w:val="center"/>
        <w:rPr>
          <w:b/>
          <w:sz w:val="20"/>
          <w:szCs w:val="20"/>
        </w:rPr>
      </w:pPr>
      <w:r w:rsidRPr="00582ED3">
        <w:rPr>
          <w:b/>
          <w:sz w:val="20"/>
          <w:szCs w:val="20"/>
        </w:rPr>
        <w:t>Coalition funding, regulatory and/or legal requirements</w:t>
      </w:r>
    </w:p>
    <w:tbl>
      <w:tblPr>
        <w:tblStyle w:val="TableGrid"/>
        <w:tblW w:w="10790" w:type="dxa"/>
        <w:tblLook w:val="04A0" w:firstRow="1" w:lastRow="0" w:firstColumn="1" w:lastColumn="0" w:noHBand="0" w:noVBand="1"/>
      </w:tblPr>
      <w:tblGrid>
        <w:gridCol w:w="3235"/>
        <w:gridCol w:w="1710"/>
        <w:gridCol w:w="1540"/>
        <w:gridCol w:w="4305"/>
      </w:tblGrid>
      <w:tr w:rsidR="00F70F3E" w:rsidRPr="00582ED3" w14:paraId="6395E3FB" w14:textId="77777777" w:rsidTr="0080164C">
        <w:tc>
          <w:tcPr>
            <w:tcW w:w="3235" w:type="dxa"/>
            <w:shd w:val="clear" w:color="auto" w:fill="0070C0"/>
          </w:tcPr>
          <w:p w14:paraId="05719A1E" w14:textId="77777777" w:rsidR="00F70F3E" w:rsidRPr="00582ED3" w:rsidRDefault="00F70F3E" w:rsidP="00097DCB">
            <w:pPr>
              <w:contextualSpacing/>
              <w:jc w:val="center"/>
              <w:rPr>
                <w:b/>
                <w:color w:val="FFFFFF" w:themeColor="background1"/>
                <w:sz w:val="20"/>
                <w:szCs w:val="20"/>
              </w:rPr>
            </w:pPr>
            <w:r w:rsidRPr="00582ED3">
              <w:rPr>
                <w:b/>
                <w:color w:val="FFFFFF" w:themeColor="background1"/>
                <w:sz w:val="20"/>
                <w:szCs w:val="20"/>
              </w:rPr>
              <w:t>Activity</w:t>
            </w:r>
          </w:p>
        </w:tc>
        <w:tc>
          <w:tcPr>
            <w:tcW w:w="1710" w:type="dxa"/>
            <w:shd w:val="clear" w:color="auto" w:fill="0070C0"/>
          </w:tcPr>
          <w:p w14:paraId="72322558" w14:textId="77777777" w:rsidR="00F70F3E" w:rsidRPr="00582ED3" w:rsidRDefault="00F70F3E" w:rsidP="00097DCB">
            <w:pPr>
              <w:contextualSpacing/>
              <w:jc w:val="center"/>
              <w:rPr>
                <w:b/>
                <w:color w:val="FFFFFF" w:themeColor="background1"/>
                <w:sz w:val="20"/>
                <w:szCs w:val="20"/>
              </w:rPr>
            </w:pPr>
            <w:r w:rsidRPr="00582ED3">
              <w:rPr>
                <w:b/>
                <w:color w:val="FFFFFF" w:themeColor="background1"/>
                <w:sz w:val="20"/>
                <w:szCs w:val="20"/>
              </w:rPr>
              <w:t>Identified from</w:t>
            </w:r>
          </w:p>
        </w:tc>
        <w:tc>
          <w:tcPr>
            <w:tcW w:w="1540" w:type="dxa"/>
            <w:shd w:val="clear" w:color="auto" w:fill="0070C0"/>
          </w:tcPr>
          <w:p w14:paraId="08CFA6DF" w14:textId="77777777" w:rsidR="00F70F3E" w:rsidRPr="00582ED3" w:rsidRDefault="00F70F3E" w:rsidP="00097DCB">
            <w:pPr>
              <w:contextualSpacing/>
              <w:jc w:val="center"/>
              <w:rPr>
                <w:b/>
                <w:color w:val="FFFFFF" w:themeColor="background1"/>
                <w:sz w:val="20"/>
                <w:szCs w:val="20"/>
              </w:rPr>
            </w:pPr>
            <w:r w:rsidRPr="00582ED3">
              <w:rPr>
                <w:b/>
                <w:color w:val="FFFFFF" w:themeColor="background1"/>
                <w:sz w:val="20"/>
                <w:szCs w:val="20"/>
              </w:rPr>
              <w:t>Reference</w:t>
            </w:r>
          </w:p>
        </w:tc>
        <w:tc>
          <w:tcPr>
            <w:tcW w:w="4305" w:type="dxa"/>
            <w:shd w:val="clear" w:color="auto" w:fill="0070C0"/>
          </w:tcPr>
          <w:p w14:paraId="21415CE8" w14:textId="77777777" w:rsidR="00F70F3E" w:rsidRPr="00582ED3" w:rsidRDefault="00F70F3E" w:rsidP="00097DCB">
            <w:pPr>
              <w:contextualSpacing/>
              <w:jc w:val="center"/>
              <w:rPr>
                <w:b/>
                <w:color w:val="FFFFFF" w:themeColor="background1"/>
                <w:sz w:val="20"/>
                <w:szCs w:val="20"/>
              </w:rPr>
            </w:pPr>
            <w:r w:rsidRPr="00582ED3">
              <w:rPr>
                <w:b/>
                <w:color w:val="FFFFFF" w:themeColor="background1"/>
                <w:sz w:val="20"/>
                <w:szCs w:val="20"/>
              </w:rPr>
              <w:t>Notes</w:t>
            </w:r>
          </w:p>
        </w:tc>
      </w:tr>
      <w:tr w:rsidR="006701B9" w:rsidRPr="00582ED3" w14:paraId="0B711054" w14:textId="77777777" w:rsidTr="0080164C">
        <w:tc>
          <w:tcPr>
            <w:tcW w:w="3235" w:type="dxa"/>
          </w:tcPr>
          <w:p w14:paraId="0857FAC4" w14:textId="038F6FFD" w:rsidR="006701B9" w:rsidRPr="00582ED3" w:rsidRDefault="006701B9" w:rsidP="00097DCB">
            <w:pPr>
              <w:contextualSpacing/>
              <w:rPr>
                <w:sz w:val="20"/>
                <w:szCs w:val="20"/>
              </w:rPr>
            </w:pPr>
            <w:r w:rsidRPr="00582ED3">
              <w:rPr>
                <w:sz w:val="20"/>
                <w:szCs w:val="20"/>
              </w:rPr>
              <w:t>Review HCC response plan</w:t>
            </w:r>
          </w:p>
        </w:tc>
        <w:tc>
          <w:tcPr>
            <w:tcW w:w="1710" w:type="dxa"/>
          </w:tcPr>
          <w:p w14:paraId="323BD7DE" w14:textId="17F322A8" w:rsidR="006701B9" w:rsidRPr="00582ED3" w:rsidRDefault="006701B9" w:rsidP="00097DCB">
            <w:pPr>
              <w:contextualSpacing/>
              <w:rPr>
                <w:sz w:val="20"/>
                <w:szCs w:val="20"/>
              </w:rPr>
            </w:pPr>
            <w:r w:rsidRPr="00582ED3">
              <w:rPr>
                <w:sz w:val="20"/>
                <w:szCs w:val="20"/>
              </w:rPr>
              <w:t>HPP Guidance</w:t>
            </w:r>
          </w:p>
        </w:tc>
        <w:tc>
          <w:tcPr>
            <w:tcW w:w="1540" w:type="dxa"/>
          </w:tcPr>
          <w:p w14:paraId="3CD52EFF" w14:textId="678B7CC5" w:rsidR="006701B9" w:rsidRPr="00582ED3" w:rsidRDefault="00803037" w:rsidP="00097DCB">
            <w:pPr>
              <w:contextualSpacing/>
              <w:rPr>
                <w:sz w:val="20"/>
                <w:szCs w:val="20"/>
              </w:rPr>
            </w:pPr>
            <w:r w:rsidRPr="00582ED3">
              <w:rPr>
                <w:sz w:val="20"/>
                <w:szCs w:val="20"/>
              </w:rPr>
              <w:t>HPP Cap. 2-Obj. 1- Act 2</w:t>
            </w:r>
            <w:r w:rsidR="005D4CD1">
              <w:rPr>
                <w:sz w:val="20"/>
                <w:szCs w:val="20"/>
              </w:rPr>
              <w:t>. PM 5.</w:t>
            </w:r>
          </w:p>
        </w:tc>
        <w:tc>
          <w:tcPr>
            <w:tcW w:w="4305" w:type="dxa"/>
          </w:tcPr>
          <w:p w14:paraId="5978D430" w14:textId="61773D12" w:rsidR="006701B9" w:rsidRPr="00582ED3" w:rsidRDefault="006701B9" w:rsidP="00097DCB">
            <w:pPr>
              <w:contextualSpacing/>
              <w:rPr>
                <w:sz w:val="20"/>
                <w:szCs w:val="20"/>
              </w:rPr>
            </w:pPr>
            <w:r w:rsidRPr="00582ED3">
              <w:rPr>
                <w:sz w:val="20"/>
                <w:szCs w:val="20"/>
              </w:rPr>
              <w:t xml:space="preserve">During annual plan reviews per </w:t>
            </w:r>
            <w:r w:rsidR="003542FA" w:rsidRPr="00582ED3">
              <w:rPr>
                <w:sz w:val="20"/>
                <w:szCs w:val="20"/>
              </w:rPr>
              <w:t>HCC Preparedness Plan-</w:t>
            </w:r>
            <w:r w:rsidRPr="00582ED3">
              <w:rPr>
                <w:sz w:val="20"/>
                <w:szCs w:val="20"/>
              </w:rPr>
              <w:t>Annex A</w:t>
            </w:r>
          </w:p>
        </w:tc>
      </w:tr>
      <w:tr w:rsidR="0001245C" w:rsidRPr="00582ED3" w14:paraId="20F5848A" w14:textId="77777777" w:rsidTr="0080164C">
        <w:tc>
          <w:tcPr>
            <w:tcW w:w="3235" w:type="dxa"/>
          </w:tcPr>
          <w:p w14:paraId="22C89046" w14:textId="76291803" w:rsidR="0001245C" w:rsidRPr="00582ED3" w:rsidRDefault="0001245C" w:rsidP="00097DCB">
            <w:pPr>
              <w:contextualSpacing/>
              <w:rPr>
                <w:sz w:val="20"/>
                <w:szCs w:val="20"/>
              </w:rPr>
            </w:pPr>
            <w:r>
              <w:rPr>
                <w:sz w:val="20"/>
                <w:szCs w:val="20"/>
              </w:rPr>
              <w:t>Create HCC COOP Plan</w:t>
            </w:r>
          </w:p>
        </w:tc>
        <w:tc>
          <w:tcPr>
            <w:tcW w:w="1710" w:type="dxa"/>
          </w:tcPr>
          <w:p w14:paraId="03538BC6" w14:textId="1505CE47" w:rsidR="0001245C" w:rsidRPr="00582ED3" w:rsidRDefault="0001245C" w:rsidP="00097DCB">
            <w:pPr>
              <w:contextualSpacing/>
              <w:rPr>
                <w:sz w:val="20"/>
                <w:szCs w:val="20"/>
              </w:rPr>
            </w:pPr>
            <w:r>
              <w:rPr>
                <w:sz w:val="20"/>
                <w:szCs w:val="20"/>
              </w:rPr>
              <w:t>HPP Guidance</w:t>
            </w:r>
          </w:p>
        </w:tc>
        <w:tc>
          <w:tcPr>
            <w:tcW w:w="1540" w:type="dxa"/>
          </w:tcPr>
          <w:p w14:paraId="3725E334" w14:textId="6D123B6D" w:rsidR="0001245C" w:rsidRPr="00582ED3" w:rsidRDefault="00EE41F5" w:rsidP="00097DCB">
            <w:pPr>
              <w:contextualSpacing/>
              <w:rPr>
                <w:sz w:val="20"/>
                <w:szCs w:val="20"/>
                <w:highlight w:val="yellow"/>
              </w:rPr>
            </w:pPr>
            <w:r w:rsidRPr="00EE41F5">
              <w:rPr>
                <w:sz w:val="20"/>
                <w:szCs w:val="20"/>
              </w:rPr>
              <w:t>NA</w:t>
            </w:r>
          </w:p>
        </w:tc>
        <w:tc>
          <w:tcPr>
            <w:tcW w:w="4305" w:type="dxa"/>
          </w:tcPr>
          <w:p w14:paraId="438A052E" w14:textId="639F63CA" w:rsidR="0001245C" w:rsidRPr="00582ED3" w:rsidRDefault="0001245C" w:rsidP="00097DCB">
            <w:pPr>
              <w:contextualSpacing/>
              <w:rPr>
                <w:sz w:val="20"/>
                <w:szCs w:val="20"/>
              </w:rPr>
            </w:pPr>
            <w:r>
              <w:rPr>
                <w:sz w:val="20"/>
                <w:szCs w:val="20"/>
              </w:rPr>
              <w:t>Create HCC COOP plan per HPP guidelines and with HCC member involvement.  Disseminate and utilize.  Review annually as part of annual HCC plan review.</w:t>
            </w:r>
          </w:p>
        </w:tc>
      </w:tr>
      <w:tr w:rsidR="00801534" w:rsidRPr="00582ED3" w14:paraId="5B18E680" w14:textId="77777777" w:rsidTr="0080164C">
        <w:tc>
          <w:tcPr>
            <w:tcW w:w="3235" w:type="dxa"/>
          </w:tcPr>
          <w:p w14:paraId="0B8C26A8" w14:textId="23986CA5" w:rsidR="00801534" w:rsidRPr="00582ED3" w:rsidRDefault="00801534" w:rsidP="00801534">
            <w:pPr>
              <w:contextualSpacing/>
              <w:rPr>
                <w:sz w:val="20"/>
                <w:szCs w:val="20"/>
              </w:rPr>
            </w:pPr>
            <w:r w:rsidRPr="00D1508B">
              <w:rPr>
                <w:rFonts w:cstheme="minorHAnsi"/>
                <w:sz w:val="20"/>
                <w:szCs w:val="20"/>
              </w:rPr>
              <w:t>Complete CAT Tool</w:t>
            </w:r>
          </w:p>
        </w:tc>
        <w:tc>
          <w:tcPr>
            <w:tcW w:w="1710" w:type="dxa"/>
          </w:tcPr>
          <w:p w14:paraId="1AB3C118" w14:textId="14BF3A5F" w:rsidR="00801534" w:rsidRPr="00582ED3" w:rsidRDefault="00801534" w:rsidP="00801534">
            <w:pPr>
              <w:contextualSpacing/>
              <w:rPr>
                <w:sz w:val="20"/>
                <w:szCs w:val="20"/>
              </w:rPr>
            </w:pPr>
            <w:r w:rsidRPr="00D1508B">
              <w:rPr>
                <w:rFonts w:cstheme="minorHAnsi"/>
                <w:sz w:val="20"/>
                <w:szCs w:val="20"/>
              </w:rPr>
              <w:t>HPP Guidance</w:t>
            </w:r>
          </w:p>
        </w:tc>
        <w:tc>
          <w:tcPr>
            <w:tcW w:w="1540" w:type="dxa"/>
          </w:tcPr>
          <w:p w14:paraId="7D0362D2" w14:textId="3565AACD" w:rsidR="00801534" w:rsidRPr="00582ED3" w:rsidRDefault="00801534" w:rsidP="00801534">
            <w:pPr>
              <w:contextualSpacing/>
              <w:rPr>
                <w:sz w:val="20"/>
                <w:szCs w:val="20"/>
              </w:rPr>
            </w:pPr>
            <w:r>
              <w:rPr>
                <w:rFonts w:cstheme="minorHAnsi"/>
                <w:sz w:val="20"/>
                <w:szCs w:val="20"/>
              </w:rPr>
              <w:t>NA</w:t>
            </w:r>
          </w:p>
        </w:tc>
        <w:tc>
          <w:tcPr>
            <w:tcW w:w="4305" w:type="dxa"/>
          </w:tcPr>
          <w:p w14:paraId="05F31FD5" w14:textId="42B3D552" w:rsidR="00801534" w:rsidRPr="00582ED3" w:rsidRDefault="00801534" w:rsidP="00801534">
            <w:pPr>
              <w:contextualSpacing/>
              <w:rPr>
                <w:sz w:val="20"/>
                <w:szCs w:val="20"/>
              </w:rPr>
            </w:pPr>
            <w:r w:rsidRPr="00D1508B">
              <w:rPr>
                <w:rFonts w:cstheme="minorHAnsi"/>
                <w:sz w:val="20"/>
                <w:szCs w:val="20"/>
              </w:rPr>
              <w:t>Done as part of annual gap analysis per HCC Preparedness Plan-Annex A</w:t>
            </w:r>
          </w:p>
        </w:tc>
      </w:tr>
      <w:tr w:rsidR="00801534" w:rsidRPr="00582ED3" w14:paraId="1FE014F4" w14:textId="77777777" w:rsidTr="0080164C">
        <w:tc>
          <w:tcPr>
            <w:tcW w:w="3235" w:type="dxa"/>
          </w:tcPr>
          <w:p w14:paraId="654F9836" w14:textId="3DB51D1C" w:rsidR="00801534" w:rsidRPr="00582ED3" w:rsidRDefault="00801534" w:rsidP="00801534">
            <w:pPr>
              <w:contextualSpacing/>
              <w:rPr>
                <w:sz w:val="20"/>
                <w:szCs w:val="20"/>
              </w:rPr>
            </w:pPr>
            <w:r w:rsidRPr="00D1508B">
              <w:rPr>
                <w:rFonts w:cstheme="minorHAnsi"/>
                <w:sz w:val="20"/>
                <w:szCs w:val="20"/>
              </w:rPr>
              <w:t>At risk planning (x2)</w:t>
            </w:r>
          </w:p>
        </w:tc>
        <w:tc>
          <w:tcPr>
            <w:tcW w:w="1710" w:type="dxa"/>
          </w:tcPr>
          <w:p w14:paraId="398F360B" w14:textId="419588F0" w:rsidR="00801534" w:rsidRPr="00582ED3" w:rsidRDefault="00801534" w:rsidP="00801534">
            <w:pPr>
              <w:contextualSpacing/>
              <w:rPr>
                <w:sz w:val="20"/>
                <w:szCs w:val="20"/>
              </w:rPr>
            </w:pPr>
            <w:r w:rsidRPr="00D1508B">
              <w:rPr>
                <w:rFonts w:cstheme="minorHAnsi"/>
                <w:sz w:val="20"/>
                <w:szCs w:val="20"/>
              </w:rPr>
              <w:t>HPP Guidance</w:t>
            </w:r>
          </w:p>
        </w:tc>
        <w:tc>
          <w:tcPr>
            <w:tcW w:w="1540" w:type="dxa"/>
          </w:tcPr>
          <w:p w14:paraId="46192973" w14:textId="17D04582" w:rsidR="00801534" w:rsidRPr="00582ED3" w:rsidRDefault="00801534" w:rsidP="00801534">
            <w:pPr>
              <w:contextualSpacing/>
              <w:rPr>
                <w:sz w:val="20"/>
                <w:szCs w:val="20"/>
              </w:rPr>
            </w:pPr>
            <w:r>
              <w:rPr>
                <w:rFonts w:cstheme="minorHAnsi"/>
                <w:sz w:val="20"/>
                <w:szCs w:val="20"/>
              </w:rPr>
              <w:t>HPP PM 6/7</w:t>
            </w:r>
          </w:p>
        </w:tc>
        <w:tc>
          <w:tcPr>
            <w:tcW w:w="4305" w:type="dxa"/>
          </w:tcPr>
          <w:p w14:paraId="4E57F85E" w14:textId="3099063B" w:rsidR="00801534" w:rsidRPr="00582ED3" w:rsidRDefault="00801534" w:rsidP="00801534">
            <w:pPr>
              <w:contextualSpacing/>
              <w:rPr>
                <w:sz w:val="20"/>
                <w:szCs w:val="20"/>
              </w:rPr>
            </w:pPr>
            <w:r w:rsidRPr="00D1508B">
              <w:rPr>
                <w:rFonts w:cstheme="minorHAnsi"/>
                <w:sz w:val="20"/>
                <w:szCs w:val="20"/>
              </w:rPr>
              <w:t xml:space="preserve">Semi-annual collection and use of data from </w:t>
            </w:r>
            <w:proofErr w:type="spellStart"/>
            <w:r w:rsidRPr="00D1508B">
              <w:rPr>
                <w:rFonts w:cstheme="minorHAnsi"/>
                <w:sz w:val="20"/>
                <w:szCs w:val="20"/>
              </w:rPr>
              <w:t>emPOWER</w:t>
            </w:r>
            <w:proofErr w:type="spellEnd"/>
            <w:r>
              <w:rPr>
                <w:rFonts w:cstheme="minorHAnsi"/>
                <w:sz w:val="20"/>
                <w:szCs w:val="20"/>
              </w:rPr>
              <w:t xml:space="preserve"> and vulnerable population index</w:t>
            </w:r>
          </w:p>
        </w:tc>
      </w:tr>
      <w:tr w:rsidR="00801534" w:rsidRPr="00582ED3" w14:paraId="5A3F30D2" w14:textId="77777777" w:rsidTr="0080164C">
        <w:tc>
          <w:tcPr>
            <w:tcW w:w="3235" w:type="dxa"/>
          </w:tcPr>
          <w:p w14:paraId="72909035" w14:textId="45429891" w:rsidR="00801534" w:rsidRPr="00582ED3" w:rsidRDefault="00801534" w:rsidP="00801534">
            <w:pPr>
              <w:contextualSpacing/>
              <w:rPr>
                <w:sz w:val="20"/>
                <w:szCs w:val="20"/>
              </w:rPr>
            </w:pPr>
            <w:r w:rsidRPr="00D1508B">
              <w:rPr>
                <w:rFonts w:cstheme="minorHAnsi"/>
                <w:sz w:val="20"/>
                <w:szCs w:val="20"/>
              </w:rPr>
              <w:t>Redundant communication drills (x2)</w:t>
            </w:r>
          </w:p>
        </w:tc>
        <w:tc>
          <w:tcPr>
            <w:tcW w:w="1710" w:type="dxa"/>
          </w:tcPr>
          <w:p w14:paraId="2EF92A9B" w14:textId="0E3A9DD5" w:rsidR="00801534" w:rsidRPr="00582ED3" w:rsidRDefault="00801534" w:rsidP="00801534">
            <w:pPr>
              <w:contextualSpacing/>
              <w:rPr>
                <w:sz w:val="20"/>
                <w:szCs w:val="20"/>
              </w:rPr>
            </w:pPr>
            <w:r w:rsidRPr="00D1508B">
              <w:rPr>
                <w:rFonts w:cstheme="minorHAnsi"/>
                <w:sz w:val="20"/>
                <w:szCs w:val="20"/>
              </w:rPr>
              <w:t>HPP Guidance</w:t>
            </w:r>
          </w:p>
        </w:tc>
        <w:tc>
          <w:tcPr>
            <w:tcW w:w="1540" w:type="dxa"/>
          </w:tcPr>
          <w:p w14:paraId="27E43EC6" w14:textId="300CFF7D" w:rsidR="00801534" w:rsidRPr="00582ED3" w:rsidRDefault="00801534" w:rsidP="00801534">
            <w:pPr>
              <w:contextualSpacing/>
              <w:rPr>
                <w:sz w:val="20"/>
                <w:szCs w:val="20"/>
              </w:rPr>
            </w:pPr>
            <w:r>
              <w:rPr>
                <w:rFonts w:cstheme="minorHAnsi"/>
                <w:sz w:val="20"/>
                <w:szCs w:val="20"/>
              </w:rPr>
              <w:t>HPP PM 12/13</w:t>
            </w:r>
          </w:p>
        </w:tc>
        <w:tc>
          <w:tcPr>
            <w:tcW w:w="4305" w:type="dxa"/>
          </w:tcPr>
          <w:p w14:paraId="7A48E9D3" w14:textId="37A951FE" w:rsidR="00801534" w:rsidRPr="00582ED3" w:rsidRDefault="00801534" w:rsidP="00801534">
            <w:pPr>
              <w:contextualSpacing/>
              <w:rPr>
                <w:sz w:val="20"/>
                <w:szCs w:val="20"/>
              </w:rPr>
            </w:pPr>
            <w:r w:rsidRPr="00D1508B">
              <w:rPr>
                <w:rFonts w:cstheme="minorHAnsi"/>
                <w:sz w:val="20"/>
                <w:szCs w:val="20"/>
              </w:rPr>
              <w:t>Conduct semi-annual redundant communication drills</w:t>
            </w:r>
          </w:p>
        </w:tc>
      </w:tr>
      <w:tr w:rsidR="00801534" w:rsidRPr="00582ED3" w14:paraId="4AC70FE2" w14:textId="77777777" w:rsidTr="0080164C">
        <w:tc>
          <w:tcPr>
            <w:tcW w:w="3235" w:type="dxa"/>
          </w:tcPr>
          <w:p w14:paraId="4540DB27" w14:textId="3006B9D4" w:rsidR="00801534" w:rsidRPr="00582ED3" w:rsidRDefault="00801534" w:rsidP="00801534">
            <w:pPr>
              <w:contextualSpacing/>
              <w:rPr>
                <w:sz w:val="20"/>
                <w:szCs w:val="20"/>
              </w:rPr>
            </w:pPr>
            <w:r w:rsidRPr="00D1508B">
              <w:rPr>
                <w:rFonts w:cstheme="minorHAnsi"/>
                <w:sz w:val="20"/>
                <w:szCs w:val="20"/>
              </w:rPr>
              <w:t>Complete HCC HVA</w:t>
            </w:r>
          </w:p>
        </w:tc>
        <w:tc>
          <w:tcPr>
            <w:tcW w:w="1710" w:type="dxa"/>
          </w:tcPr>
          <w:p w14:paraId="64245277" w14:textId="4A0CE8C0" w:rsidR="00801534" w:rsidRPr="00582ED3" w:rsidRDefault="00801534" w:rsidP="00801534">
            <w:pPr>
              <w:contextualSpacing/>
              <w:rPr>
                <w:sz w:val="20"/>
                <w:szCs w:val="20"/>
              </w:rPr>
            </w:pPr>
            <w:r w:rsidRPr="00D1508B">
              <w:rPr>
                <w:rFonts w:cstheme="minorHAnsi"/>
                <w:sz w:val="20"/>
                <w:szCs w:val="20"/>
              </w:rPr>
              <w:t>HPP Guidance</w:t>
            </w:r>
          </w:p>
        </w:tc>
        <w:tc>
          <w:tcPr>
            <w:tcW w:w="1540" w:type="dxa"/>
          </w:tcPr>
          <w:p w14:paraId="607C7D44" w14:textId="6C3A8706" w:rsidR="00801534" w:rsidRPr="00582ED3" w:rsidRDefault="00801534" w:rsidP="00801534">
            <w:pPr>
              <w:contextualSpacing/>
              <w:rPr>
                <w:sz w:val="20"/>
                <w:szCs w:val="20"/>
              </w:rPr>
            </w:pPr>
            <w:r w:rsidRPr="00582142">
              <w:rPr>
                <w:rFonts w:cstheme="minorHAnsi"/>
                <w:sz w:val="20"/>
                <w:szCs w:val="20"/>
              </w:rPr>
              <w:t>HPP PM 9</w:t>
            </w:r>
          </w:p>
        </w:tc>
        <w:tc>
          <w:tcPr>
            <w:tcW w:w="4305" w:type="dxa"/>
          </w:tcPr>
          <w:p w14:paraId="22DE71F9" w14:textId="63E03CE7" w:rsidR="00801534" w:rsidRPr="00582ED3" w:rsidRDefault="00801534" w:rsidP="00801534">
            <w:pPr>
              <w:contextualSpacing/>
              <w:rPr>
                <w:sz w:val="20"/>
                <w:szCs w:val="20"/>
              </w:rPr>
            </w:pPr>
            <w:r w:rsidRPr="00D1508B">
              <w:rPr>
                <w:rFonts w:cstheme="minorHAnsi"/>
                <w:sz w:val="20"/>
                <w:szCs w:val="20"/>
              </w:rPr>
              <w:t>Complete HCC HVA each year per HCC Preparedness Plan-Annex A</w:t>
            </w:r>
          </w:p>
        </w:tc>
      </w:tr>
      <w:tr w:rsidR="00801534" w:rsidRPr="00582ED3" w14:paraId="6F809BC4" w14:textId="77777777" w:rsidTr="0080164C">
        <w:tc>
          <w:tcPr>
            <w:tcW w:w="3235" w:type="dxa"/>
          </w:tcPr>
          <w:p w14:paraId="444B28E3" w14:textId="47442369" w:rsidR="00801534" w:rsidRPr="00582ED3" w:rsidRDefault="00801534" w:rsidP="00801534">
            <w:pPr>
              <w:contextualSpacing/>
              <w:rPr>
                <w:sz w:val="20"/>
                <w:szCs w:val="20"/>
              </w:rPr>
            </w:pPr>
            <w:r w:rsidRPr="00D1508B">
              <w:rPr>
                <w:rFonts w:cstheme="minorHAnsi"/>
                <w:sz w:val="20"/>
                <w:szCs w:val="20"/>
              </w:rPr>
              <w:t>Coalition Surge Test Exercise</w:t>
            </w:r>
          </w:p>
        </w:tc>
        <w:tc>
          <w:tcPr>
            <w:tcW w:w="1710" w:type="dxa"/>
          </w:tcPr>
          <w:p w14:paraId="126C725F" w14:textId="104025C9" w:rsidR="00801534" w:rsidRPr="00582ED3" w:rsidRDefault="00801534" w:rsidP="00801534">
            <w:pPr>
              <w:contextualSpacing/>
              <w:rPr>
                <w:sz w:val="20"/>
                <w:szCs w:val="20"/>
              </w:rPr>
            </w:pPr>
            <w:r w:rsidRPr="00D1508B">
              <w:rPr>
                <w:rFonts w:cstheme="minorHAnsi"/>
                <w:sz w:val="20"/>
                <w:szCs w:val="20"/>
              </w:rPr>
              <w:t>HPP Guidance</w:t>
            </w:r>
          </w:p>
        </w:tc>
        <w:tc>
          <w:tcPr>
            <w:tcW w:w="1540" w:type="dxa"/>
          </w:tcPr>
          <w:p w14:paraId="656C5B2F" w14:textId="0DECCC49" w:rsidR="00801534" w:rsidRPr="00582ED3" w:rsidRDefault="00801534" w:rsidP="00801534">
            <w:pPr>
              <w:contextualSpacing/>
              <w:rPr>
                <w:sz w:val="20"/>
                <w:szCs w:val="20"/>
                <w:highlight w:val="yellow"/>
              </w:rPr>
            </w:pPr>
            <w:r w:rsidRPr="00F91DE3">
              <w:rPr>
                <w:rFonts w:cstheme="minorHAnsi"/>
                <w:sz w:val="20"/>
                <w:szCs w:val="20"/>
              </w:rPr>
              <w:t>HPP PMs 14-21</w:t>
            </w:r>
          </w:p>
        </w:tc>
        <w:tc>
          <w:tcPr>
            <w:tcW w:w="4305" w:type="dxa"/>
          </w:tcPr>
          <w:p w14:paraId="08F30E84" w14:textId="6BD3BC2D" w:rsidR="00801534" w:rsidRPr="00582ED3" w:rsidRDefault="00801534" w:rsidP="00801534">
            <w:pPr>
              <w:contextualSpacing/>
              <w:rPr>
                <w:sz w:val="20"/>
                <w:szCs w:val="20"/>
              </w:rPr>
            </w:pPr>
            <w:r w:rsidRPr="00D1508B">
              <w:rPr>
                <w:rFonts w:cstheme="minorHAnsi"/>
                <w:sz w:val="20"/>
                <w:szCs w:val="20"/>
              </w:rPr>
              <w:t>Complete HCC CST.  Attempt to meet CMS, TJC and other requirements as well</w:t>
            </w:r>
          </w:p>
        </w:tc>
      </w:tr>
    </w:tbl>
    <w:p w14:paraId="1557402B" w14:textId="77777777" w:rsidR="00C938AE" w:rsidRDefault="00C938AE" w:rsidP="00097DCB">
      <w:pPr>
        <w:spacing w:line="240" w:lineRule="auto"/>
        <w:contextualSpacing/>
        <w:jc w:val="center"/>
        <w:rPr>
          <w:b/>
          <w:sz w:val="20"/>
          <w:szCs w:val="20"/>
        </w:rPr>
      </w:pPr>
    </w:p>
    <w:p w14:paraId="51B9344E" w14:textId="2ADA5763" w:rsidR="00F70F3E" w:rsidRPr="00582ED3" w:rsidRDefault="00F70F3E" w:rsidP="00097DCB">
      <w:pPr>
        <w:spacing w:line="240" w:lineRule="auto"/>
        <w:contextualSpacing/>
        <w:jc w:val="center"/>
        <w:rPr>
          <w:b/>
          <w:sz w:val="20"/>
          <w:szCs w:val="20"/>
        </w:rPr>
      </w:pPr>
      <w:r w:rsidRPr="00582ED3">
        <w:rPr>
          <w:b/>
          <w:sz w:val="20"/>
          <w:szCs w:val="20"/>
        </w:rPr>
        <w:t>Member/stakeholder funding, regulatory and/or legal requirements</w:t>
      </w:r>
    </w:p>
    <w:tbl>
      <w:tblPr>
        <w:tblStyle w:val="TableGrid"/>
        <w:tblW w:w="10790" w:type="dxa"/>
        <w:tblLook w:val="04A0" w:firstRow="1" w:lastRow="0" w:firstColumn="1" w:lastColumn="0" w:noHBand="0" w:noVBand="1"/>
      </w:tblPr>
      <w:tblGrid>
        <w:gridCol w:w="3235"/>
        <w:gridCol w:w="1710"/>
        <w:gridCol w:w="1540"/>
        <w:gridCol w:w="4305"/>
      </w:tblGrid>
      <w:tr w:rsidR="00F70F3E" w:rsidRPr="00582ED3" w14:paraId="3C0E5D6C" w14:textId="77777777" w:rsidTr="0080164C">
        <w:tc>
          <w:tcPr>
            <w:tcW w:w="3235" w:type="dxa"/>
            <w:shd w:val="clear" w:color="auto" w:fill="0070C0"/>
          </w:tcPr>
          <w:p w14:paraId="4918810F" w14:textId="77777777" w:rsidR="00F70F3E" w:rsidRPr="00582ED3" w:rsidRDefault="00F70F3E" w:rsidP="00097DCB">
            <w:pPr>
              <w:contextualSpacing/>
              <w:jc w:val="center"/>
              <w:rPr>
                <w:b/>
                <w:color w:val="FFFFFF" w:themeColor="background1"/>
                <w:sz w:val="20"/>
                <w:szCs w:val="20"/>
              </w:rPr>
            </w:pPr>
            <w:r w:rsidRPr="00582ED3">
              <w:rPr>
                <w:b/>
                <w:color w:val="FFFFFF" w:themeColor="background1"/>
                <w:sz w:val="20"/>
                <w:szCs w:val="20"/>
              </w:rPr>
              <w:t>Activity</w:t>
            </w:r>
          </w:p>
        </w:tc>
        <w:tc>
          <w:tcPr>
            <w:tcW w:w="1710" w:type="dxa"/>
            <w:shd w:val="clear" w:color="auto" w:fill="0070C0"/>
          </w:tcPr>
          <w:p w14:paraId="4C1BE56E" w14:textId="77777777" w:rsidR="00F70F3E" w:rsidRPr="00582ED3" w:rsidRDefault="00F70F3E" w:rsidP="00097DCB">
            <w:pPr>
              <w:contextualSpacing/>
              <w:jc w:val="center"/>
              <w:rPr>
                <w:b/>
                <w:color w:val="FFFFFF" w:themeColor="background1"/>
                <w:sz w:val="20"/>
                <w:szCs w:val="20"/>
              </w:rPr>
            </w:pPr>
            <w:r w:rsidRPr="00582ED3">
              <w:rPr>
                <w:b/>
                <w:color w:val="FFFFFF" w:themeColor="background1"/>
                <w:sz w:val="20"/>
                <w:szCs w:val="20"/>
              </w:rPr>
              <w:t>Identified from</w:t>
            </w:r>
          </w:p>
        </w:tc>
        <w:tc>
          <w:tcPr>
            <w:tcW w:w="1540" w:type="dxa"/>
            <w:shd w:val="clear" w:color="auto" w:fill="0070C0"/>
          </w:tcPr>
          <w:p w14:paraId="653D83A7" w14:textId="77777777" w:rsidR="00F70F3E" w:rsidRPr="00582ED3" w:rsidRDefault="00F70F3E" w:rsidP="00097DCB">
            <w:pPr>
              <w:contextualSpacing/>
              <w:jc w:val="center"/>
              <w:rPr>
                <w:b/>
                <w:color w:val="FFFFFF" w:themeColor="background1"/>
                <w:sz w:val="20"/>
                <w:szCs w:val="20"/>
              </w:rPr>
            </w:pPr>
            <w:r w:rsidRPr="00582ED3">
              <w:rPr>
                <w:b/>
                <w:color w:val="FFFFFF" w:themeColor="background1"/>
                <w:sz w:val="20"/>
                <w:szCs w:val="20"/>
              </w:rPr>
              <w:t>Reference</w:t>
            </w:r>
          </w:p>
        </w:tc>
        <w:tc>
          <w:tcPr>
            <w:tcW w:w="4305" w:type="dxa"/>
            <w:shd w:val="clear" w:color="auto" w:fill="0070C0"/>
          </w:tcPr>
          <w:p w14:paraId="03F07D95" w14:textId="77777777" w:rsidR="00F70F3E" w:rsidRPr="00582ED3" w:rsidRDefault="00F70F3E" w:rsidP="00097DCB">
            <w:pPr>
              <w:contextualSpacing/>
              <w:jc w:val="center"/>
              <w:rPr>
                <w:b/>
                <w:color w:val="FFFFFF" w:themeColor="background1"/>
                <w:sz w:val="20"/>
                <w:szCs w:val="20"/>
              </w:rPr>
            </w:pPr>
            <w:r w:rsidRPr="00582ED3">
              <w:rPr>
                <w:b/>
                <w:color w:val="FFFFFF" w:themeColor="background1"/>
                <w:sz w:val="20"/>
                <w:szCs w:val="20"/>
              </w:rPr>
              <w:t>Notes</w:t>
            </w:r>
          </w:p>
        </w:tc>
      </w:tr>
      <w:tr w:rsidR="00200F7B" w:rsidRPr="00582ED3" w14:paraId="0F832075" w14:textId="77777777" w:rsidTr="0080164C">
        <w:tc>
          <w:tcPr>
            <w:tcW w:w="3235" w:type="dxa"/>
          </w:tcPr>
          <w:p w14:paraId="0E22DD17" w14:textId="78A2BE4D" w:rsidR="00200F7B" w:rsidRPr="00582ED3" w:rsidRDefault="00200F7B" w:rsidP="00200F7B">
            <w:pPr>
              <w:contextualSpacing/>
              <w:rPr>
                <w:sz w:val="20"/>
                <w:szCs w:val="20"/>
              </w:rPr>
            </w:pPr>
            <w:r w:rsidRPr="00D1508B">
              <w:rPr>
                <w:rFonts w:cstheme="minorHAnsi"/>
                <w:sz w:val="20"/>
                <w:szCs w:val="20"/>
              </w:rPr>
              <w:t>CMS community based FSE</w:t>
            </w:r>
          </w:p>
        </w:tc>
        <w:tc>
          <w:tcPr>
            <w:tcW w:w="1710" w:type="dxa"/>
          </w:tcPr>
          <w:p w14:paraId="6A888190" w14:textId="35B814FE" w:rsidR="00200F7B" w:rsidRPr="00582ED3" w:rsidRDefault="00200F7B" w:rsidP="00200F7B">
            <w:pPr>
              <w:contextualSpacing/>
              <w:rPr>
                <w:sz w:val="20"/>
                <w:szCs w:val="20"/>
              </w:rPr>
            </w:pPr>
            <w:r w:rsidRPr="00D1508B">
              <w:rPr>
                <w:rFonts w:cstheme="minorHAnsi"/>
                <w:sz w:val="20"/>
                <w:szCs w:val="20"/>
              </w:rPr>
              <w:t>CMS Prep Rule</w:t>
            </w:r>
          </w:p>
        </w:tc>
        <w:tc>
          <w:tcPr>
            <w:tcW w:w="1540" w:type="dxa"/>
          </w:tcPr>
          <w:p w14:paraId="11DF52B9" w14:textId="098F979E" w:rsidR="00200F7B" w:rsidRPr="00582ED3" w:rsidRDefault="00200F7B" w:rsidP="00200F7B">
            <w:pPr>
              <w:contextualSpacing/>
              <w:rPr>
                <w:sz w:val="20"/>
                <w:szCs w:val="20"/>
              </w:rPr>
            </w:pPr>
            <w:r>
              <w:rPr>
                <w:rFonts w:cstheme="minorHAnsi"/>
                <w:sz w:val="20"/>
                <w:szCs w:val="20"/>
              </w:rPr>
              <w:t xml:space="preserve">CMS </w:t>
            </w:r>
            <w:r w:rsidRPr="00D1508B">
              <w:rPr>
                <w:rFonts w:cstheme="minorHAnsi"/>
                <w:sz w:val="20"/>
                <w:szCs w:val="20"/>
              </w:rPr>
              <w:t>Prep Rule</w:t>
            </w:r>
          </w:p>
        </w:tc>
        <w:tc>
          <w:tcPr>
            <w:tcW w:w="4305" w:type="dxa"/>
          </w:tcPr>
          <w:p w14:paraId="3F753BC7" w14:textId="0D5BF557" w:rsidR="00200F7B" w:rsidRPr="00582ED3" w:rsidRDefault="00200F7B" w:rsidP="00200F7B">
            <w:pPr>
              <w:contextualSpacing/>
              <w:rPr>
                <w:sz w:val="20"/>
                <w:szCs w:val="20"/>
              </w:rPr>
            </w:pPr>
            <w:r w:rsidRPr="00D1508B">
              <w:rPr>
                <w:rFonts w:cstheme="minorHAnsi"/>
                <w:sz w:val="20"/>
                <w:szCs w:val="20"/>
              </w:rPr>
              <w:t xml:space="preserve">CMS providers must participate in 1 community-based exercise each year.  </w:t>
            </w:r>
            <w:r w:rsidRPr="00D1508B">
              <w:rPr>
                <w:rFonts w:cstheme="minorHAnsi"/>
                <w:b/>
                <w:sz w:val="20"/>
                <w:szCs w:val="20"/>
              </w:rPr>
              <w:t>Combine with Coalition Surge Test Exercise</w:t>
            </w:r>
          </w:p>
        </w:tc>
      </w:tr>
      <w:tr w:rsidR="00200F7B" w:rsidRPr="00582ED3" w14:paraId="292199FD" w14:textId="77777777" w:rsidTr="0080164C">
        <w:tc>
          <w:tcPr>
            <w:tcW w:w="3235" w:type="dxa"/>
          </w:tcPr>
          <w:p w14:paraId="3480CFD8" w14:textId="725AF3FD" w:rsidR="00200F7B" w:rsidRPr="00582ED3" w:rsidRDefault="00200F7B" w:rsidP="00200F7B">
            <w:pPr>
              <w:contextualSpacing/>
              <w:rPr>
                <w:sz w:val="20"/>
                <w:szCs w:val="20"/>
              </w:rPr>
            </w:pPr>
            <w:r w:rsidRPr="00D1508B">
              <w:rPr>
                <w:rFonts w:cstheme="minorHAnsi"/>
                <w:sz w:val="20"/>
                <w:szCs w:val="20"/>
              </w:rPr>
              <w:t xml:space="preserve">Hospital HICS/NIMS </w:t>
            </w:r>
            <w:r>
              <w:rPr>
                <w:rFonts w:cstheme="minorHAnsi"/>
                <w:sz w:val="20"/>
                <w:szCs w:val="20"/>
              </w:rPr>
              <w:t>t</w:t>
            </w:r>
            <w:r w:rsidRPr="00D1508B">
              <w:rPr>
                <w:rFonts w:cstheme="minorHAnsi"/>
                <w:sz w:val="20"/>
                <w:szCs w:val="20"/>
              </w:rPr>
              <w:t>raining</w:t>
            </w:r>
          </w:p>
        </w:tc>
        <w:tc>
          <w:tcPr>
            <w:tcW w:w="1710" w:type="dxa"/>
          </w:tcPr>
          <w:p w14:paraId="4CB252CE" w14:textId="42D1E8AF" w:rsidR="00200F7B" w:rsidRPr="00582ED3" w:rsidRDefault="00200F7B" w:rsidP="00200F7B">
            <w:pPr>
              <w:contextualSpacing/>
              <w:rPr>
                <w:sz w:val="20"/>
                <w:szCs w:val="20"/>
              </w:rPr>
            </w:pPr>
            <w:r w:rsidRPr="00D1508B">
              <w:rPr>
                <w:rFonts w:cstheme="minorHAnsi"/>
                <w:sz w:val="20"/>
                <w:szCs w:val="20"/>
              </w:rPr>
              <w:t>TJC</w:t>
            </w:r>
            <w:r>
              <w:rPr>
                <w:rFonts w:cstheme="minorHAnsi"/>
                <w:sz w:val="20"/>
                <w:szCs w:val="20"/>
              </w:rPr>
              <w:t>/Various</w:t>
            </w:r>
          </w:p>
        </w:tc>
        <w:tc>
          <w:tcPr>
            <w:tcW w:w="1540" w:type="dxa"/>
          </w:tcPr>
          <w:p w14:paraId="701F91A8" w14:textId="4D65959A" w:rsidR="00200F7B" w:rsidRPr="00582ED3" w:rsidRDefault="00200F7B" w:rsidP="00200F7B">
            <w:pPr>
              <w:contextualSpacing/>
              <w:rPr>
                <w:sz w:val="20"/>
                <w:szCs w:val="20"/>
              </w:rPr>
            </w:pPr>
            <w:r w:rsidRPr="00D1508B">
              <w:rPr>
                <w:rFonts w:cstheme="minorHAnsi"/>
                <w:sz w:val="20"/>
                <w:szCs w:val="20"/>
              </w:rPr>
              <w:t>Various</w:t>
            </w:r>
          </w:p>
        </w:tc>
        <w:tc>
          <w:tcPr>
            <w:tcW w:w="4305" w:type="dxa"/>
          </w:tcPr>
          <w:p w14:paraId="0623DEA8" w14:textId="397CB9F6" w:rsidR="00200F7B" w:rsidRPr="00582ED3" w:rsidRDefault="00200F7B" w:rsidP="00200F7B">
            <w:pPr>
              <w:contextualSpacing/>
              <w:rPr>
                <w:sz w:val="20"/>
                <w:szCs w:val="20"/>
              </w:rPr>
            </w:pPr>
            <w:r w:rsidRPr="00D1508B">
              <w:rPr>
                <w:rFonts w:cstheme="minorHAnsi"/>
                <w:sz w:val="20"/>
                <w:szCs w:val="20"/>
              </w:rPr>
              <w:t xml:space="preserve">Joint commission hospitals are required to conduct NIMS/HICS training.  </w:t>
            </w:r>
            <w:r w:rsidRPr="00D1508B">
              <w:rPr>
                <w:rFonts w:cstheme="minorHAnsi"/>
                <w:b/>
                <w:sz w:val="20"/>
                <w:szCs w:val="20"/>
              </w:rPr>
              <w:t>Conduct with HCC NIMS Training</w:t>
            </w:r>
          </w:p>
        </w:tc>
      </w:tr>
      <w:tr w:rsidR="00200F7B" w:rsidRPr="00582ED3" w14:paraId="0664E709" w14:textId="77777777" w:rsidTr="0080164C">
        <w:tc>
          <w:tcPr>
            <w:tcW w:w="3235" w:type="dxa"/>
          </w:tcPr>
          <w:p w14:paraId="091D5947" w14:textId="1BC7DF51" w:rsidR="00200F7B" w:rsidRPr="00582ED3" w:rsidRDefault="00200F7B" w:rsidP="00200F7B">
            <w:pPr>
              <w:contextualSpacing/>
              <w:rPr>
                <w:sz w:val="20"/>
                <w:szCs w:val="20"/>
              </w:rPr>
            </w:pPr>
            <w:r w:rsidRPr="00D1508B">
              <w:rPr>
                <w:rFonts w:cstheme="minorHAnsi"/>
                <w:sz w:val="20"/>
                <w:szCs w:val="20"/>
              </w:rPr>
              <w:t>Complete agency HVA</w:t>
            </w:r>
            <w:r>
              <w:rPr>
                <w:rFonts w:cstheme="minorHAnsi"/>
                <w:sz w:val="20"/>
                <w:szCs w:val="20"/>
              </w:rPr>
              <w:t>s</w:t>
            </w:r>
          </w:p>
        </w:tc>
        <w:tc>
          <w:tcPr>
            <w:tcW w:w="1710" w:type="dxa"/>
          </w:tcPr>
          <w:p w14:paraId="45F6AE84" w14:textId="65535B87" w:rsidR="00200F7B" w:rsidRPr="00582ED3" w:rsidRDefault="00200F7B" w:rsidP="00200F7B">
            <w:pPr>
              <w:contextualSpacing/>
              <w:rPr>
                <w:sz w:val="20"/>
                <w:szCs w:val="20"/>
              </w:rPr>
            </w:pPr>
            <w:r w:rsidRPr="00D1508B">
              <w:rPr>
                <w:rFonts w:cstheme="minorHAnsi"/>
                <w:sz w:val="20"/>
                <w:szCs w:val="20"/>
              </w:rPr>
              <w:t>CMS and TJC</w:t>
            </w:r>
          </w:p>
        </w:tc>
        <w:tc>
          <w:tcPr>
            <w:tcW w:w="1540" w:type="dxa"/>
          </w:tcPr>
          <w:p w14:paraId="2391E0DC" w14:textId="5E78B381" w:rsidR="00200F7B" w:rsidRPr="00582ED3" w:rsidRDefault="00200F7B" w:rsidP="00200F7B">
            <w:pPr>
              <w:contextualSpacing/>
              <w:rPr>
                <w:sz w:val="20"/>
                <w:szCs w:val="20"/>
              </w:rPr>
            </w:pPr>
            <w:r w:rsidRPr="00D1508B">
              <w:rPr>
                <w:rFonts w:cstheme="minorHAnsi"/>
                <w:sz w:val="20"/>
                <w:szCs w:val="20"/>
              </w:rPr>
              <w:t>Various</w:t>
            </w:r>
          </w:p>
        </w:tc>
        <w:tc>
          <w:tcPr>
            <w:tcW w:w="4305" w:type="dxa"/>
          </w:tcPr>
          <w:p w14:paraId="2E6C28C5" w14:textId="127E2D3B" w:rsidR="00200F7B" w:rsidRPr="00582ED3" w:rsidRDefault="00200F7B" w:rsidP="00200F7B">
            <w:pPr>
              <w:contextualSpacing/>
              <w:rPr>
                <w:sz w:val="20"/>
                <w:szCs w:val="20"/>
              </w:rPr>
            </w:pPr>
            <w:r w:rsidRPr="00D1508B">
              <w:rPr>
                <w:rFonts w:cstheme="minorHAnsi"/>
                <w:sz w:val="20"/>
                <w:szCs w:val="20"/>
              </w:rPr>
              <w:t>CMS and other members must conduct annual review/update of HVA</w:t>
            </w:r>
            <w:r>
              <w:rPr>
                <w:rFonts w:cstheme="minorHAnsi"/>
                <w:sz w:val="20"/>
                <w:szCs w:val="20"/>
              </w:rPr>
              <w:t>s</w:t>
            </w:r>
            <w:r w:rsidRPr="00D1508B">
              <w:rPr>
                <w:rFonts w:cstheme="minorHAnsi"/>
                <w:sz w:val="20"/>
                <w:szCs w:val="20"/>
              </w:rPr>
              <w:t xml:space="preserve">.  </w:t>
            </w:r>
            <w:r w:rsidRPr="00D1508B">
              <w:rPr>
                <w:rFonts w:cstheme="minorHAnsi"/>
                <w:b/>
                <w:sz w:val="20"/>
                <w:szCs w:val="20"/>
              </w:rPr>
              <w:t>Conduct and/or support as part of HCC HVA process</w:t>
            </w:r>
          </w:p>
        </w:tc>
      </w:tr>
      <w:tr w:rsidR="00200F7B" w:rsidRPr="00582ED3" w14:paraId="3AF1EC86" w14:textId="77777777" w:rsidTr="0080164C">
        <w:tc>
          <w:tcPr>
            <w:tcW w:w="3235" w:type="dxa"/>
          </w:tcPr>
          <w:p w14:paraId="6387164A" w14:textId="77777777" w:rsidR="00200F7B" w:rsidRDefault="00200F7B" w:rsidP="00200F7B">
            <w:pPr>
              <w:contextualSpacing/>
              <w:rPr>
                <w:rFonts w:cstheme="minorHAnsi"/>
                <w:sz w:val="20"/>
                <w:szCs w:val="20"/>
              </w:rPr>
            </w:pPr>
            <w:r w:rsidRPr="00D1508B">
              <w:rPr>
                <w:rFonts w:cstheme="minorHAnsi"/>
                <w:sz w:val="20"/>
                <w:szCs w:val="20"/>
              </w:rPr>
              <w:t xml:space="preserve">Annual ESF8 </w:t>
            </w:r>
            <w:r>
              <w:rPr>
                <w:rFonts w:cstheme="minorHAnsi"/>
                <w:sz w:val="20"/>
                <w:szCs w:val="20"/>
              </w:rPr>
              <w:t>e</w:t>
            </w:r>
            <w:r w:rsidRPr="00D1508B">
              <w:rPr>
                <w:rFonts w:cstheme="minorHAnsi"/>
                <w:sz w:val="20"/>
                <w:szCs w:val="20"/>
              </w:rPr>
              <w:t>xercise</w:t>
            </w:r>
            <w:r>
              <w:rPr>
                <w:rFonts w:cstheme="minorHAnsi"/>
                <w:sz w:val="20"/>
                <w:szCs w:val="20"/>
              </w:rPr>
              <w:t xml:space="preserve"> </w:t>
            </w:r>
          </w:p>
          <w:p w14:paraId="00B965CD" w14:textId="506F0054" w:rsidR="00200F7B" w:rsidRPr="00582ED3" w:rsidRDefault="00200F7B" w:rsidP="00200F7B">
            <w:pPr>
              <w:contextualSpacing/>
              <w:rPr>
                <w:sz w:val="20"/>
                <w:szCs w:val="20"/>
              </w:rPr>
            </w:pPr>
            <w:r>
              <w:rPr>
                <w:rFonts w:cstheme="minorHAnsi"/>
                <w:sz w:val="20"/>
                <w:szCs w:val="20"/>
              </w:rPr>
              <w:t xml:space="preserve">(including PHEP </w:t>
            </w:r>
            <w:proofErr w:type="spellStart"/>
            <w:r>
              <w:rPr>
                <w:rFonts w:cstheme="minorHAnsi"/>
                <w:sz w:val="20"/>
                <w:szCs w:val="20"/>
              </w:rPr>
              <w:t>Dist</w:t>
            </w:r>
            <w:proofErr w:type="spellEnd"/>
            <w:r>
              <w:rPr>
                <w:rFonts w:cstheme="minorHAnsi"/>
                <w:sz w:val="20"/>
                <w:szCs w:val="20"/>
              </w:rPr>
              <w:t>/Dispensing FSE)</w:t>
            </w:r>
          </w:p>
        </w:tc>
        <w:tc>
          <w:tcPr>
            <w:tcW w:w="1710" w:type="dxa"/>
          </w:tcPr>
          <w:p w14:paraId="6383215E" w14:textId="56D6C56F" w:rsidR="00200F7B" w:rsidRPr="00582ED3" w:rsidRDefault="00200F7B" w:rsidP="00200F7B">
            <w:pPr>
              <w:contextualSpacing/>
              <w:rPr>
                <w:sz w:val="20"/>
                <w:szCs w:val="20"/>
              </w:rPr>
            </w:pPr>
            <w:r w:rsidRPr="00D1508B">
              <w:rPr>
                <w:rFonts w:cstheme="minorHAnsi"/>
                <w:sz w:val="20"/>
                <w:szCs w:val="20"/>
              </w:rPr>
              <w:t>PHEP Guidance</w:t>
            </w:r>
          </w:p>
        </w:tc>
        <w:tc>
          <w:tcPr>
            <w:tcW w:w="1540" w:type="dxa"/>
          </w:tcPr>
          <w:p w14:paraId="38A40052" w14:textId="0E375673" w:rsidR="00200F7B" w:rsidRPr="00582ED3" w:rsidRDefault="00200F7B" w:rsidP="00200F7B">
            <w:pPr>
              <w:contextualSpacing/>
              <w:rPr>
                <w:sz w:val="20"/>
                <w:szCs w:val="20"/>
              </w:rPr>
            </w:pPr>
            <w:r w:rsidRPr="00D1508B">
              <w:rPr>
                <w:rFonts w:cstheme="minorHAnsi"/>
                <w:sz w:val="20"/>
                <w:szCs w:val="20"/>
              </w:rPr>
              <w:t>Various</w:t>
            </w:r>
          </w:p>
        </w:tc>
        <w:tc>
          <w:tcPr>
            <w:tcW w:w="4305" w:type="dxa"/>
          </w:tcPr>
          <w:p w14:paraId="06AD21AF" w14:textId="16C80C9D" w:rsidR="00200F7B" w:rsidRPr="00582ED3" w:rsidRDefault="00200F7B" w:rsidP="00200F7B">
            <w:pPr>
              <w:contextualSpacing/>
              <w:rPr>
                <w:sz w:val="20"/>
                <w:szCs w:val="20"/>
              </w:rPr>
            </w:pPr>
            <w:r w:rsidRPr="00D1508B">
              <w:rPr>
                <w:rFonts w:cstheme="minorHAnsi"/>
                <w:sz w:val="20"/>
                <w:szCs w:val="20"/>
              </w:rPr>
              <w:t xml:space="preserve">State must conduct annual public health exercise.  </w:t>
            </w:r>
            <w:r w:rsidRPr="00D1508B">
              <w:rPr>
                <w:rFonts w:cstheme="minorHAnsi"/>
                <w:b/>
                <w:sz w:val="20"/>
                <w:szCs w:val="20"/>
              </w:rPr>
              <w:t>Coalition participation as possible</w:t>
            </w:r>
          </w:p>
        </w:tc>
      </w:tr>
    </w:tbl>
    <w:p w14:paraId="343BA225" w14:textId="77777777" w:rsidR="00C938AE" w:rsidRDefault="00C938AE" w:rsidP="00097DCB">
      <w:pPr>
        <w:spacing w:line="240" w:lineRule="auto"/>
        <w:contextualSpacing/>
        <w:jc w:val="center"/>
        <w:rPr>
          <w:b/>
          <w:sz w:val="20"/>
          <w:szCs w:val="20"/>
        </w:rPr>
      </w:pPr>
    </w:p>
    <w:p w14:paraId="240EF700" w14:textId="4F4564DF" w:rsidR="00F70F3E" w:rsidRPr="00582ED3" w:rsidRDefault="00F70F3E" w:rsidP="00097DCB">
      <w:pPr>
        <w:spacing w:line="240" w:lineRule="auto"/>
        <w:contextualSpacing/>
        <w:jc w:val="center"/>
        <w:rPr>
          <w:b/>
          <w:sz w:val="20"/>
          <w:szCs w:val="20"/>
        </w:rPr>
      </w:pPr>
      <w:r w:rsidRPr="00582ED3">
        <w:rPr>
          <w:b/>
          <w:sz w:val="20"/>
          <w:szCs w:val="20"/>
        </w:rPr>
        <w:t>Coalition/regional HVA, gaps, needs, AARs, known deficiencies</w:t>
      </w:r>
    </w:p>
    <w:tbl>
      <w:tblPr>
        <w:tblStyle w:val="TableGrid"/>
        <w:tblW w:w="10790" w:type="dxa"/>
        <w:tblLook w:val="04A0" w:firstRow="1" w:lastRow="0" w:firstColumn="1" w:lastColumn="0" w:noHBand="0" w:noVBand="1"/>
      </w:tblPr>
      <w:tblGrid>
        <w:gridCol w:w="3235"/>
        <w:gridCol w:w="1710"/>
        <w:gridCol w:w="1540"/>
        <w:gridCol w:w="4305"/>
      </w:tblGrid>
      <w:tr w:rsidR="00F70F3E" w:rsidRPr="00582ED3" w14:paraId="35F04F2D" w14:textId="77777777" w:rsidTr="0080164C">
        <w:tc>
          <w:tcPr>
            <w:tcW w:w="3235" w:type="dxa"/>
            <w:shd w:val="clear" w:color="auto" w:fill="0070C0"/>
          </w:tcPr>
          <w:p w14:paraId="6D2684A7" w14:textId="77777777" w:rsidR="00F70F3E" w:rsidRPr="00582ED3" w:rsidRDefault="00F70F3E" w:rsidP="00097DCB">
            <w:pPr>
              <w:contextualSpacing/>
              <w:jc w:val="center"/>
              <w:rPr>
                <w:b/>
                <w:color w:val="FFFFFF" w:themeColor="background1"/>
                <w:sz w:val="20"/>
                <w:szCs w:val="20"/>
              </w:rPr>
            </w:pPr>
            <w:r w:rsidRPr="00582ED3">
              <w:rPr>
                <w:b/>
                <w:color w:val="FFFFFF" w:themeColor="background1"/>
                <w:sz w:val="20"/>
                <w:szCs w:val="20"/>
              </w:rPr>
              <w:t>Activity</w:t>
            </w:r>
          </w:p>
        </w:tc>
        <w:tc>
          <w:tcPr>
            <w:tcW w:w="1710" w:type="dxa"/>
            <w:shd w:val="clear" w:color="auto" w:fill="0070C0"/>
          </w:tcPr>
          <w:p w14:paraId="79BBE9B5" w14:textId="77777777" w:rsidR="00F70F3E" w:rsidRPr="00582ED3" w:rsidRDefault="00F70F3E" w:rsidP="00097DCB">
            <w:pPr>
              <w:contextualSpacing/>
              <w:jc w:val="center"/>
              <w:rPr>
                <w:b/>
                <w:color w:val="FFFFFF" w:themeColor="background1"/>
                <w:sz w:val="20"/>
                <w:szCs w:val="20"/>
              </w:rPr>
            </w:pPr>
            <w:r w:rsidRPr="00582ED3">
              <w:rPr>
                <w:b/>
                <w:color w:val="FFFFFF" w:themeColor="background1"/>
                <w:sz w:val="20"/>
                <w:szCs w:val="20"/>
              </w:rPr>
              <w:t>Identified from</w:t>
            </w:r>
          </w:p>
        </w:tc>
        <w:tc>
          <w:tcPr>
            <w:tcW w:w="1540" w:type="dxa"/>
            <w:shd w:val="clear" w:color="auto" w:fill="0070C0"/>
          </w:tcPr>
          <w:p w14:paraId="3901CC73" w14:textId="77777777" w:rsidR="00F70F3E" w:rsidRPr="00582ED3" w:rsidRDefault="00F70F3E" w:rsidP="00097DCB">
            <w:pPr>
              <w:contextualSpacing/>
              <w:jc w:val="center"/>
              <w:rPr>
                <w:b/>
                <w:color w:val="FFFFFF" w:themeColor="background1"/>
                <w:sz w:val="20"/>
                <w:szCs w:val="20"/>
              </w:rPr>
            </w:pPr>
            <w:r w:rsidRPr="00582ED3">
              <w:rPr>
                <w:b/>
                <w:color w:val="FFFFFF" w:themeColor="background1"/>
                <w:sz w:val="20"/>
                <w:szCs w:val="20"/>
              </w:rPr>
              <w:t>Reference</w:t>
            </w:r>
          </w:p>
        </w:tc>
        <w:tc>
          <w:tcPr>
            <w:tcW w:w="4305" w:type="dxa"/>
            <w:shd w:val="clear" w:color="auto" w:fill="0070C0"/>
          </w:tcPr>
          <w:p w14:paraId="150D2FD2" w14:textId="77777777" w:rsidR="00F70F3E" w:rsidRPr="00582ED3" w:rsidRDefault="00F70F3E" w:rsidP="00097DCB">
            <w:pPr>
              <w:contextualSpacing/>
              <w:jc w:val="center"/>
              <w:rPr>
                <w:b/>
                <w:color w:val="FFFFFF" w:themeColor="background1"/>
                <w:sz w:val="20"/>
                <w:szCs w:val="20"/>
              </w:rPr>
            </w:pPr>
            <w:r w:rsidRPr="00582ED3">
              <w:rPr>
                <w:b/>
                <w:color w:val="FFFFFF" w:themeColor="background1"/>
                <w:sz w:val="20"/>
                <w:szCs w:val="20"/>
              </w:rPr>
              <w:t>Notes</w:t>
            </w:r>
          </w:p>
        </w:tc>
      </w:tr>
      <w:tr w:rsidR="00CA08D5" w:rsidRPr="00F73A5B" w14:paraId="17913CF9" w14:textId="77777777" w:rsidTr="0080164C">
        <w:tc>
          <w:tcPr>
            <w:tcW w:w="3235" w:type="dxa"/>
          </w:tcPr>
          <w:p w14:paraId="5F1A3A8D" w14:textId="0D50D1BB" w:rsidR="00CA08D5" w:rsidRPr="00F73A5B" w:rsidRDefault="00CA08D5" w:rsidP="00097DCB">
            <w:pPr>
              <w:contextualSpacing/>
              <w:rPr>
                <w:sz w:val="20"/>
                <w:szCs w:val="20"/>
              </w:rPr>
            </w:pPr>
            <w:r w:rsidRPr="00F73A5B">
              <w:rPr>
                <w:rFonts w:cstheme="minorHAnsi"/>
                <w:sz w:val="20"/>
                <w:szCs w:val="20"/>
              </w:rPr>
              <w:t>HCC created activity related to HCC</w:t>
            </w:r>
          </w:p>
        </w:tc>
        <w:tc>
          <w:tcPr>
            <w:tcW w:w="1710" w:type="dxa"/>
          </w:tcPr>
          <w:p w14:paraId="0C451ED3" w14:textId="71FAF5C4" w:rsidR="00CA08D5" w:rsidRPr="00F73A5B" w:rsidRDefault="00F73A5B" w:rsidP="00097DCB">
            <w:pPr>
              <w:contextualSpacing/>
              <w:rPr>
                <w:sz w:val="20"/>
                <w:szCs w:val="20"/>
              </w:rPr>
            </w:pPr>
            <w:r w:rsidRPr="00F73A5B">
              <w:rPr>
                <w:rFonts w:cstheme="minorHAnsi"/>
                <w:sz w:val="20"/>
                <w:szCs w:val="20"/>
              </w:rPr>
              <w:t>TBD</w:t>
            </w:r>
          </w:p>
        </w:tc>
        <w:tc>
          <w:tcPr>
            <w:tcW w:w="1540" w:type="dxa"/>
          </w:tcPr>
          <w:p w14:paraId="52BC31D5" w14:textId="71D9F673" w:rsidR="00CA08D5" w:rsidRPr="00F73A5B" w:rsidRDefault="00F73A5B" w:rsidP="00097DCB">
            <w:pPr>
              <w:contextualSpacing/>
              <w:rPr>
                <w:sz w:val="20"/>
                <w:szCs w:val="20"/>
              </w:rPr>
            </w:pPr>
            <w:r w:rsidRPr="00F73A5B">
              <w:rPr>
                <w:rFonts w:cstheme="minorHAnsi"/>
                <w:sz w:val="20"/>
                <w:szCs w:val="20"/>
              </w:rPr>
              <w:t>TBD</w:t>
            </w:r>
          </w:p>
        </w:tc>
        <w:tc>
          <w:tcPr>
            <w:tcW w:w="4305" w:type="dxa"/>
          </w:tcPr>
          <w:p w14:paraId="18D0A687" w14:textId="01374A7C" w:rsidR="00CA08D5" w:rsidRPr="00F73A5B" w:rsidRDefault="00F73A5B" w:rsidP="00097DCB">
            <w:pPr>
              <w:contextualSpacing/>
              <w:rPr>
                <w:sz w:val="20"/>
                <w:szCs w:val="20"/>
              </w:rPr>
            </w:pPr>
            <w:r w:rsidRPr="00F73A5B">
              <w:rPr>
                <w:rFonts w:cstheme="minorHAnsi"/>
                <w:sz w:val="20"/>
                <w:szCs w:val="20"/>
              </w:rPr>
              <w:t>TBD</w:t>
            </w:r>
            <w:r w:rsidR="009C7A0F" w:rsidRPr="00F73A5B">
              <w:rPr>
                <w:rFonts w:cstheme="minorHAnsi"/>
                <w:sz w:val="20"/>
                <w:szCs w:val="20"/>
              </w:rPr>
              <w:t xml:space="preserve"> Supports HPP PM 10.</w:t>
            </w:r>
          </w:p>
        </w:tc>
      </w:tr>
    </w:tbl>
    <w:p w14:paraId="0B98E807" w14:textId="77777777" w:rsidR="00140F5B" w:rsidRDefault="00140F5B" w:rsidP="00097DCB">
      <w:pPr>
        <w:spacing w:line="240" w:lineRule="auto"/>
        <w:contextualSpacing/>
        <w:jc w:val="center"/>
        <w:rPr>
          <w:b/>
          <w:sz w:val="20"/>
          <w:szCs w:val="20"/>
        </w:rPr>
      </w:pPr>
    </w:p>
    <w:p w14:paraId="2C33904D" w14:textId="26EDCB31" w:rsidR="00F70F3E" w:rsidRPr="00F73A5B" w:rsidRDefault="00F70F3E" w:rsidP="00097DCB">
      <w:pPr>
        <w:spacing w:line="240" w:lineRule="auto"/>
        <w:contextualSpacing/>
        <w:jc w:val="center"/>
        <w:rPr>
          <w:b/>
          <w:sz w:val="20"/>
          <w:szCs w:val="20"/>
        </w:rPr>
      </w:pPr>
      <w:r w:rsidRPr="00F73A5B">
        <w:rPr>
          <w:b/>
          <w:sz w:val="20"/>
          <w:szCs w:val="20"/>
        </w:rPr>
        <w:t>Member/stakeholder HVA, gaps, needs, AARs, known deficiencies</w:t>
      </w:r>
    </w:p>
    <w:tbl>
      <w:tblPr>
        <w:tblStyle w:val="TableGrid"/>
        <w:tblW w:w="10790" w:type="dxa"/>
        <w:tblLook w:val="04A0" w:firstRow="1" w:lastRow="0" w:firstColumn="1" w:lastColumn="0" w:noHBand="0" w:noVBand="1"/>
      </w:tblPr>
      <w:tblGrid>
        <w:gridCol w:w="3235"/>
        <w:gridCol w:w="1710"/>
        <w:gridCol w:w="1540"/>
        <w:gridCol w:w="4305"/>
      </w:tblGrid>
      <w:tr w:rsidR="00F70F3E" w:rsidRPr="00F73A5B" w14:paraId="25A3AADC" w14:textId="77777777" w:rsidTr="0080164C">
        <w:tc>
          <w:tcPr>
            <w:tcW w:w="3235" w:type="dxa"/>
            <w:shd w:val="clear" w:color="auto" w:fill="0070C0"/>
          </w:tcPr>
          <w:p w14:paraId="5133B10A" w14:textId="77777777" w:rsidR="00F70F3E" w:rsidRPr="00F73A5B" w:rsidRDefault="00F70F3E" w:rsidP="00097DCB">
            <w:pPr>
              <w:contextualSpacing/>
              <w:jc w:val="center"/>
              <w:rPr>
                <w:b/>
                <w:color w:val="FFFFFF" w:themeColor="background1"/>
                <w:sz w:val="20"/>
                <w:szCs w:val="20"/>
              </w:rPr>
            </w:pPr>
            <w:r w:rsidRPr="00F73A5B">
              <w:rPr>
                <w:b/>
                <w:color w:val="FFFFFF" w:themeColor="background1"/>
                <w:sz w:val="20"/>
                <w:szCs w:val="20"/>
              </w:rPr>
              <w:t>Activity</w:t>
            </w:r>
          </w:p>
        </w:tc>
        <w:tc>
          <w:tcPr>
            <w:tcW w:w="1710" w:type="dxa"/>
            <w:shd w:val="clear" w:color="auto" w:fill="0070C0"/>
          </w:tcPr>
          <w:p w14:paraId="471BA905" w14:textId="77777777" w:rsidR="00F70F3E" w:rsidRPr="00F73A5B" w:rsidRDefault="00F70F3E" w:rsidP="00097DCB">
            <w:pPr>
              <w:contextualSpacing/>
              <w:jc w:val="center"/>
              <w:rPr>
                <w:b/>
                <w:color w:val="FFFFFF" w:themeColor="background1"/>
                <w:sz w:val="20"/>
                <w:szCs w:val="20"/>
              </w:rPr>
            </w:pPr>
            <w:r w:rsidRPr="00F73A5B">
              <w:rPr>
                <w:b/>
                <w:color w:val="FFFFFF" w:themeColor="background1"/>
                <w:sz w:val="20"/>
                <w:szCs w:val="20"/>
              </w:rPr>
              <w:t>Identified from</w:t>
            </w:r>
          </w:p>
        </w:tc>
        <w:tc>
          <w:tcPr>
            <w:tcW w:w="1540" w:type="dxa"/>
            <w:shd w:val="clear" w:color="auto" w:fill="0070C0"/>
          </w:tcPr>
          <w:p w14:paraId="0B2FFD3C" w14:textId="77777777" w:rsidR="00F70F3E" w:rsidRPr="00F73A5B" w:rsidRDefault="00F70F3E" w:rsidP="00097DCB">
            <w:pPr>
              <w:contextualSpacing/>
              <w:jc w:val="center"/>
              <w:rPr>
                <w:b/>
                <w:color w:val="FFFFFF" w:themeColor="background1"/>
                <w:sz w:val="20"/>
                <w:szCs w:val="20"/>
              </w:rPr>
            </w:pPr>
            <w:r w:rsidRPr="00F73A5B">
              <w:rPr>
                <w:b/>
                <w:color w:val="FFFFFF" w:themeColor="background1"/>
                <w:sz w:val="20"/>
                <w:szCs w:val="20"/>
              </w:rPr>
              <w:t>Reference</w:t>
            </w:r>
          </w:p>
        </w:tc>
        <w:tc>
          <w:tcPr>
            <w:tcW w:w="4305" w:type="dxa"/>
            <w:shd w:val="clear" w:color="auto" w:fill="0070C0"/>
          </w:tcPr>
          <w:p w14:paraId="4B12A729" w14:textId="77777777" w:rsidR="00F70F3E" w:rsidRPr="00F73A5B" w:rsidRDefault="00F70F3E" w:rsidP="00097DCB">
            <w:pPr>
              <w:contextualSpacing/>
              <w:jc w:val="center"/>
              <w:rPr>
                <w:b/>
                <w:color w:val="FFFFFF" w:themeColor="background1"/>
                <w:sz w:val="20"/>
                <w:szCs w:val="20"/>
              </w:rPr>
            </w:pPr>
            <w:r w:rsidRPr="00F73A5B">
              <w:rPr>
                <w:b/>
                <w:color w:val="FFFFFF" w:themeColor="background1"/>
                <w:sz w:val="20"/>
                <w:szCs w:val="20"/>
              </w:rPr>
              <w:t>Notes</w:t>
            </w:r>
          </w:p>
        </w:tc>
      </w:tr>
      <w:tr w:rsidR="00F73A5B" w:rsidRPr="00582ED3" w14:paraId="3E4EF385" w14:textId="77777777" w:rsidTr="0080164C">
        <w:tc>
          <w:tcPr>
            <w:tcW w:w="3235" w:type="dxa"/>
          </w:tcPr>
          <w:p w14:paraId="12DE8108" w14:textId="7AA2873E" w:rsidR="00F73A5B" w:rsidRPr="00F73A5B" w:rsidRDefault="00F73A5B" w:rsidP="00F73A5B">
            <w:pPr>
              <w:contextualSpacing/>
              <w:rPr>
                <w:sz w:val="20"/>
                <w:szCs w:val="20"/>
              </w:rPr>
            </w:pPr>
            <w:r w:rsidRPr="00F73A5B">
              <w:rPr>
                <w:rFonts w:cstheme="minorHAnsi"/>
                <w:sz w:val="20"/>
                <w:szCs w:val="20"/>
              </w:rPr>
              <w:t xml:space="preserve">HCC created activity related to </w:t>
            </w:r>
            <w:r w:rsidR="00577C6D">
              <w:rPr>
                <w:rFonts w:cstheme="minorHAnsi"/>
                <w:sz w:val="20"/>
                <w:szCs w:val="20"/>
              </w:rPr>
              <w:t>members’ needs</w:t>
            </w:r>
          </w:p>
        </w:tc>
        <w:tc>
          <w:tcPr>
            <w:tcW w:w="1710" w:type="dxa"/>
          </w:tcPr>
          <w:p w14:paraId="7D08D1D7" w14:textId="3CC18BFC" w:rsidR="00F73A5B" w:rsidRPr="00F73A5B" w:rsidRDefault="00F73A5B" w:rsidP="00F73A5B">
            <w:pPr>
              <w:contextualSpacing/>
              <w:rPr>
                <w:sz w:val="20"/>
                <w:szCs w:val="20"/>
              </w:rPr>
            </w:pPr>
            <w:r w:rsidRPr="00F73A5B">
              <w:rPr>
                <w:rFonts w:cstheme="minorHAnsi"/>
                <w:sz w:val="20"/>
                <w:szCs w:val="20"/>
              </w:rPr>
              <w:t>TBD</w:t>
            </w:r>
          </w:p>
        </w:tc>
        <w:tc>
          <w:tcPr>
            <w:tcW w:w="1540" w:type="dxa"/>
          </w:tcPr>
          <w:p w14:paraId="56671F50" w14:textId="4A67EA66" w:rsidR="00F73A5B" w:rsidRPr="00F73A5B" w:rsidRDefault="00F73A5B" w:rsidP="00F73A5B">
            <w:pPr>
              <w:contextualSpacing/>
              <w:rPr>
                <w:sz w:val="20"/>
                <w:szCs w:val="20"/>
              </w:rPr>
            </w:pPr>
            <w:r w:rsidRPr="00F73A5B">
              <w:rPr>
                <w:rFonts w:cstheme="minorHAnsi"/>
                <w:sz w:val="20"/>
                <w:szCs w:val="20"/>
              </w:rPr>
              <w:t>TBD</w:t>
            </w:r>
          </w:p>
        </w:tc>
        <w:tc>
          <w:tcPr>
            <w:tcW w:w="4305" w:type="dxa"/>
          </w:tcPr>
          <w:p w14:paraId="4D2923CB" w14:textId="5A30FDD8" w:rsidR="00F73A5B" w:rsidRPr="00582ED3" w:rsidRDefault="00F73A5B" w:rsidP="00F73A5B">
            <w:pPr>
              <w:contextualSpacing/>
              <w:rPr>
                <w:sz w:val="20"/>
                <w:szCs w:val="20"/>
              </w:rPr>
            </w:pPr>
            <w:r w:rsidRPr="00F73A5B">
              <w:rPr>
                <w:rFonts w:cstheme="minorHAnsi"/>
                <w:sz w:val="20"/>
                <w:szCs w:val="20"/>
              </w:rPr>
              <w:t>TBD Supports HPP PM 10.</w:t>
            </w:r>
          </w:p>
        </w:tc>
      </w:tr>
    </w:tbl>
    <w:p w14:paraId="0F39CC7C" w14:textId="77777777" w:rsidR="00C938AE" w:rsidRDefault="00C938AE" w:rsidP="00097DCB">
      <w:pPr>
        <w:spacing w:line="240" w:lineRule="auto"/>
        <w:contextualSpacing/>
        <w:jc w:val="center"/>
        <w:rPr>
          <w:b/>
          <w:sz w:val="20"/>
          <w:szCs w:val="20"/>
        </w:rPr>
      </w:pPr>
    </w:p>
    <w:p w14:paraId="4524A54F" w14:textId="77777777" w:rsidR="00C938AE" w:rsidRDefault="00C938AE" w:rsidP="00C938AE">
      <w:pPr>
        <w:spacing w:line="240" w:lineRule="auto"/>
        <w:contextualSpacing/>
        <w:jc w:val="center"/>
        <w:rPr>
          <w:b/>
          <w:sz w:val="20"/>
          <w:szCs w:val="20"/>
        </w:rPr>
      </w:pPr>
    </w:p>
    <w:p w14:paraId="113FEC41" w14:textId="77777777" w:rsidR="00C938AE" w:rsidRDefault="00C938AE" w:rsidP="00C938AE">
      <w:pPr>
        <w:spacing w:line="240" w:lineRule="auto"/>
        <w:contextualSpacing/>
        <w:jc w:val="center"/>
        <w:rPr>
          <w:b/>
          <w:sz w:val="20"/>
          <w:szCs w:val="20"/>
        </w:rPr>
      </w:pPr>
    </w:p>
    <w:p w14:paraId="18C84D41" w14:textId="77777777" w:rsidR="00C938AE" w:rsidRDefault="00C938AE" w:rsidP="00C938AE">
      <w:pPr>
        <w:spacing w:line="240" w:lineRule="auto"/>
        <w:contextualSpacing/>
        <w:jc w:val="center"/>
        <w:rPr>
          <w:b/>
          <w:sz w:val="20"/>
          <w:szCs w:val="20"/>
        </w:rPr>
      </w:pPr>
    </w:p>
    <w:p w14:paraId="0F6E4DCA" w14:textId="77777777" w:rsidR="00C938AE" w:rsidRDefault="00C938AE" w:rsidP="00C938AE">
      <w:pPr>
        <w:spacing w:line="240" w:lineRule="auto"/>
        <w:contextualSpacing/>
        <w:jc w:val="center"/>
        <w:rPr>
          <w:b/>
          <w:sz w:val="20"/>
          <w:szCs w:val="20"/>
        </w:rPr>
      </w:pPr>
    </w:p>
    <w:p w14:paraId="6EAEA6EE" w14:textId="72622637" w:rsidR="00F70F3E" w:rsidRPr="00582ED3" w:rsidRDefault="00F70F3E" w:rsidP="00C938AE">
      <w:pPr>
        <w:spacing w:line="240" w:lineRule="auto"/>
        <w:contextualSpacing/>
        <w:jc w:val="center"/>
        <w:rPr>
          <w:b/>
          <w:sz w:val="20"/>
          <w:szCs w:val="20"/>
        </w:rPr>
      </w:pPr>
      <w:r w:rsidRPr="00582ED3">
        <w:rPr>
          <w:b/>
          <w:sz w:val="20"/>
          <w:szCs w:val="20"/>
        </w:rPr>
        <w:t>Training, exercise, and/or other needs</w:t>
      </w:r>
    </w:p>
    <w:tbl>
      <w:tblPr>
        <w:tblStyle w:val="TableGrid"/>
        <w:tblW w:w="10790" w:type="dxa"/>
        <w:tblLook w:val="04A0" w:firstRow="1" w:lastRow="0" w:firstColumn="1" w:lastColumn="0" w:noHBand="0" w:noVBand="1"/>
      </w:tblPr>
      <w:tblGrid>
        <w:gridCol w:w="3235"/>
        <w:gridCol w:w="1710"/>
        <w:gridCol w:w="1540"/>
        <w:gridCol w:w="4305"/>
      </w:tblGrid>
      <w:tr w:rsidR="00F70F3E" w:rsidRPr="00582ED3" w14:paraId="3D5AA3AF" w14:textId="77777777" w:rsidTr="00937F07">
        <w:tc>
          <w:tcPr>
            <w:tcW w:w="3235" w:type="dxa"/>
            <w:tcBorders>
              <w:bottom w:val="single" w:sz="4" w:space="0" w:color="auto"/>
            </w:tcBorders>
            <w:shd w:val="clear" w:color="auto" w:fill="0070C0"/>
          </w:tcPr>
          <w:p w14:paraId="3D46DD9D" w14:textId="77777777" w:rsidR="00F70F3E" w:rsidRPr="00582ED3" w:rsidRDefault="00F70F3E" w:rsidP="00097DCB">
            <w:pPr>
              <w:contextualSpacing/>
              <w:jc w:val="center"/>
              <w:rPr>
                <w:b/>
                <w:color w:val="FFFFFF" w:themeColor="background1"/>
                <w:sz w:val="20"/>
                <w:szCs w:val="20"/>
              </w:rPr>
            </w:pPr>
            <w:r w:rsidRPr="00582ED3">
              <w:rPr>
                <w:b/>
                <w:color w:val="FFFFFF" w:themeColor="background1"/>
                <w:sz w:val="20"/>
                <w:szCs w:val="20"/>
              </w:rPr>
              <w:t>Activity</w:t>
            </w:r>
          </w:p>
        </w:tc>
        <w:tc>
          <w:tcPr>
            <w:tcW w:w="1710" w:type="dxa"/>
            <w:tcBorders>
              <w:bottom w:val="single" w:sz="4" w:space="0" w:color="auto"/>
            </w:tcBorders>
            <w:shd w:val="clear" w:color="auto" w:fill="0070C0"/>
          </w:tcPr>
          <w:p w14:paraId="62B0B244" w14:textId="77777777" w:rsidR="00F70F3E" w:rsidRPr="00582ED3" w:rsidRDefault="00F70F3E" w:rsidP="00097DCB">
            <w:pPr>
              <w:contextualSpacing/>
              <w:jc w:val="center"/>
              <w:rPr>
                <w:b/>
                <w:color w:val="FFFFFF" w:themeColor="background1"/>
                <w:sz w:val="20"/>
                <w:szCs w:val="20"/>
              </w:rPr>
            </w:pPr>
            <w:r w:rsidRPr="00582ED3">
              <w:rPr>
                <w:b/>
                <w:color w:val="FFFFFF" w:themeColor="background1"/>
                <w:sz w:val="20"/>
                <w:szCs w:val="20"/>
              </w:rPr>
              <w:t>Identified from</w:t>
            </w:r>
          </w:p>
        </w:tc>
        <w:tc>
          <w:tcPr>
            <w:tcW w:w="1540" w:type="dxa"/>
            <w:tcBorders>
              <w:bottom w:val="single" w:sz="4" w:space="0" w:color="auto"/>
            </w:tcBorders>
            <w:shd w:val="clear" w:color="auto" w:fill="0070C0"/>
          </w:tcPr>
          <w:p w14:paraId="2FB3B990" w14:textId="77777777" w:rsidR="00F70F3E" w:rsidRPr="00582ED3" w:rsidRDefault="00F70F3E" w:rsidP="00097DCB">
            <w:pPr>
              <w:contextualSpacing/>
              <w:jc w:val="center"/>
              <w:rPr>
                <w:b/>
                <w:color w:val="FFFFFF" w:themeColor="background1"/>
                <w:sz w:val="20"/>
                <w:szCs w:val="20"/>
              </w:rPr>
            </w:pPr>
            <w:r w:rsidRPr="00582ED3">
              <w:rPr>
                <w:b/>
                <w:color w:val="FFFFFF" w:themeColor="background1"/>
                <w:sz w:val="20"/>
                <w:szCs w:val="20"/>
              </w:rPr>
              <w:t>Reference</w:t>
            </w:r>
          </w:p>
        </w:tc>
        <w:tc>
          <w:tcPr>
            <w:tcW w:w="4305" w:type="dxa"/>
            <w:tcBorders>
              <w:bottom w:val="single" w:sz="4" w:space="0" w:color="auto"/>
            </w:tcBorders>
            <w:shd w:val="clear" w:color="auto" w:fill="0070C0"/>
          </w:tcPr>
          <w:p w14:paraId="1CE2A181" w14:textId="77777777" w:rsidR="00F70F3E" w:rsidRPr="00582ED3" w:rsidRDefault="00F70F3E" w:rsidP="00097DCB">
            <w:pPr>
              <w:contextualSpacing/>
              <w:jc w:val="center"/>
              <w:rPr>
                <w:b/>
                <w:color w:val="FFFFFF" w:themeColor="background1"/>
                <w:sz w:val="20"/>
                <w:szCs w:val="20"/>
              </w:rPr>
            </w:pPr>
            <w:r w:rsidRPr="00582ED3">
              <w:rPr>
                <w:b/>
                <w:color w:val="FFFFFF" w:themeColor="background1"/>
                <w:sz w:val="20"/>
                <w:szCs w:val="20"/>
              </w:rPr>
              <w:t>Notes</w:t>
            </w:r>
          </w:p>
        </w:tc>
      </w:tr>
      <w:tr w:rsidR="00E2180E" w:rsidRPr="00582ED3" w14:paraId="6602039A" w14:textId="77777777" w:rsidTr="00937F07">
        <w:tc>
          <w:tcPr>
            <w:tcW w:w="3235" w:type="dxa"/>
            <w:tcBorders>
              <w:top w:val="single" w:sz="4" w:space="0" w:color="auto"/>
              <w:left w:val="single" w:sz="4" w:space="0" w:color="auto"/>
              <w:bottom w:val="single" w:sz="4" w:space="0" w:color="auto"/>
              <w:right w:val="single" w:sz="4" w:space="0" w:color="auto"/>
            </w:tcBorders>
          </w:tcPr>
          <w:p w14:paraId="594657E6" w14:textId="1A9BEC93" w:rsidR="00E2180E" w:rsidRPr="00582ED3" w:rsidRDefault="00E2180E" w:rsidP="00097DCB">
            <w:pPr>
              <w:contextualSpacing/>
              <w:rPr>
                <w:sz w:val="20"/>
                <w:szCs w:val="20"/>
              </w:rPr>
            </w:pPr>
            <w:r w:rsidRPr="00BA1D53">
              <w:rPr>
                <w:sz w:val="20"/>
                <w:szCs w:val="20"/>
              </w:rPr>
              <w:t xml:space="preserve">HCC NIMS </w:t>
            </w:r>
            <w:r>
              <w:rPr>
                <w:sz w:val="20"/>
                <w:szCs w:val="20"/>
              </w:rPr>
              <w:t>t</w:t>
            </w:r>
            <w:r w:rsidRPr="00BA1D53">
              <w:rPr>
                <w:sz w:val="20"/>
                <w:szCs w:val="20"/>
              </w:rPr>
              <w:t>raining</w:t>
            </w:r>
          </w:p>
        </w:tc>
        <w:tc>
          <w:tcPr>
            <w:tcW w:w="1710" w:type="dxa"/>
            <w:tcBorders>
              <w:top w:val="single" w:sz="4" w:space="0" w:color="auto"/>
              <w:left w:val="single" w:sz="4" w:space="0" w:color="auto"/>
              <w:bottom w:val="single" w:sz="4" w:space="0" w:color="auto"/>
              <w:right w:val="single" w:sz="4" w:space="0" w:color="auto"/>
            </w:tcBorders>
          </w:tcPr>
          <w:p w14:paraId="7AA6FEE6" w14:textId="35C553C1" w:rsidR="00E2180E" w:rsidRPr="00582ED3" w:rsidRDefault="00E2180E" w:rsidP="00097DCB">
            <w:pPr>
              <w:contextualSpacing/>
              <w:rPr>
                <w:sz w:val="20"/>
                <w:szCs w:val="20"/>
              </w:rPr>
            </w:pPr>
            <w:r w:rsidRPr="00BA1D53">
              <w:rPr>
                <w:sz w:val="20"/>
                <w:szCs w:val="20"/>
              </w:rPr>
              <w:t>HPP, TJC, CMS and other guidance</w:t>
            </w:r>
          </w:p>
        </w:tc>
        <w:tc>
          <w:tcPr>
            <w:tcW w:w="1540" w:type="dxa"/>
            <w:tcBorders>
              <w:top w:val="single" w:sz="4" w:space="0" w:color="auto"/>
              <w:left w:val="single" w:sz="4" w:space="0" w:color="auto"/>
              <w:bottom w:val="single" w:sz="4" w:space="0" w:color="auto"/>
              <w:right w:val="single" w:sz="4" w:space="0" w:color="auto"/>
            </w:tcBorders>
          </w:tcPr>
          <w:p w14:paraId="738DB06B" w14:textId="7DE2B48E" w:rsidR="00E2180E" w:rsidRPr="00582ED3" w:rsidRDefault="00E2180E" w:rsidP="00097DCB">
            <w:pPr>
              <w:contextualSpacing/>
              <w:rPr>
                <w:sz w:val="20"/>
                <w:szCs w:val="20"/>
              </w:rPr>
            </w:pPr>
            <w:r w:rsidRPr="00BA1D53">
              <w:rPr>
                <w:sz w:val="20"/>
                <w:szCs w:val="20"/>
              </w:rPr>
              <w:t>Various</w:t>
            </w:r>
          </w:p>
        </w:tc>
        <w:tc>
          <w:tcPr>
            <w:tcW w:w="4305" w:type="dxa"/>
            <w:tcBorders>
              <w:top w:val="single" w:sz="4" w:space="0" w:color="auto"/>
              <w:left w:val="single" w:sz="4" w:space="0" w:color="auto"/>
              <w:bottom w:val="single" w:sz="4" w:space="0" w:color="auto"/>
              <w:right w:val="single" w:sz="4" w:space="0" w:color="auto"/>
            </w:tcBorders>
          </w:tcPr>
          <w:p w14:paraId="1DB5E43F" w14:textId="0BFE594F" w:rsidR="00E2180E" w:rsidRPr="00582ED3" w:rsidRDefault="00E2180E" w:rsidP="00097DCB">
            <w:pPr>
              <w:contextualSpacing/>
              <w:rPr>
                <w:sz w:val="20"/>
                <w:szCs w:val="20"/>
              </w:rPr>
            </w:pPr>
            <w:r w:rsidRPr="00BA1D53">
              <w:rPr>
                <w:sz w:val="20"/>
                <w:szCs w:val="20"/>
              </w:rPr>
              <w:t xml:space="preserve">Provide NIMS training.  Integrate HCC NIMS training with OEM/ESF8 and hospital (HICS) training to prevent redundancy; assist CMS providers with compliance.  </w:t>
            </w:r>
            <w:r w:rsidRPr="00BA1D53">
              <w:rPr>
                <w:b/>
                <w:sz w:val="20"/>
                <w:szCs w:val="20"/>
              </w:rPr>
              <w:t>Conduct with hospital NIMS/HICS training.</w:t>
            </w:r>
          </w:p>
        </w:tc>
      </w:tr>
      <w:tr w:rsidR="00E2180E" w:rsidRPr="00582ED3" w14:paraId="05FACCF7" w14:textId="77777777" w:rsidTr="00937F07">
        <w:tc>
          <w:tcPr>
            <w:tcW w:w="3235" w:type="dxa"/>
            <w:tcBorders>
              <w:top w:val="single" w:sz="4" w:space="0" w:color="auto"/>
              <w:left w:val="single" w:sz="4" w:space="0" w:color="auto"/>
              <w:bottom w:val="single" w:sz="4" w:space="0" w:color="auto"/>
              <w:right w:val="single" w:sz="4" w:space="0" w:color="auto"/>
            </w:tcBorders>
          </w:tcPr>
          <w:p w14:paraId="7651060E" w14:textId="33217928" w:rsidR="00E2180E" w:rsidRPr="00582ED3" w:rsidRDefault="00E2180E" w:rsidP="00097DCB">
            <w:pPr>
              <w:contextualSpacing/>
              <w:rPr>
                <w:sz w:val="20"/>
                <w:szCs w:val="20"/>
              </w:rPr>
            </w:pPr>
            <w:r w:rsidRPr="00D1508B">
              <w:rPr>
                <w:rFonts w:cstheme="minorHAnsi"/>
                <w:sz w:val="20"/>
                <w:szCs w:val="20"/>
              </w:rPr>
              <w:t xml:space="preserve">Annual HCC </w:t>
            </w:r>
            <w:r>
              <w:rPr>
                <w:rFonts w:cstheme="minorHAnsi"/>
                <w:sz w:val="20"/>
                <w:szCs w:val="20"/>
              </w:rPr>
              <w:t>c</w:t>
            </w:r>
            <w:r w:rsidRPr="00D1508B">
              <w:rPr>
                <w:rFonts w:cstheme="minorHAnsi"/>
                <w:sz w:val="20"/>
                <w:szCs w:val="20"/>
              </w:rPr>
              <w:t>onference</w:t>
            </w:r>
          </w:p>
        </w:tc>
        <w:tc>
          <w:tcPr>
            <w:tcW w:w="1710" w:type="dxa"/>
            <w:tcBorders>
              <w:top w:val="single" w:sz="4" w:space="0" w:color="auto"/>
              <w:left w:val="single" w:sz="4" w:space="0" w:color="auto"/>
              <w:bottom w:val="single" w:sz="4" w:space="0" w:color="auto"/>
              <w:right w:val="single" w:sz="4" w:space="0" w:color="auto"/>
            </w:tcBorders>
          </w:tcPr>
          <w:p w14:paraId="1D62427F" w14:textId="5CC66808" w:rsidR="00E2180E" w:rsidRPr="00582ED3" w:rsidRDefault="00E2180E" w:rsidP="00097DCB">
            <w:pPr>
              <w:contextualSpacing/>
              <w:rPr>
                <w:sz w:val="20"/>
                <w:szCs w:val="20"/>
              </w:rPr>
            </w:pPr>
            <w:r w:rsidRPr="00D1508B">
              <w:rPr>
                <w:rFonts w:cstheme="minorHAnsi"/>
                <w:sz w:val="20"/>
                <w:szCs w:val="20"/>
              </w:rPr>
              <w:t>NA</w:t>
            </w:r>
          </w:p>
        </w:tc>
        <w:tc>
          <w:tcPr>
            <w:tcW w:w="1540" w:type="dxa"/>
            <w:tcBorders>
              <w:top w:val="single" w:sz="4" w:space="0" w:color="auto"/>
              <w:left w:val="single" w:sz="4" w:space="0" w:color="auto"/>
              <w:bottom w:val="single" w:sz="4" w:space="0" w:color="auto"/>
              <w:right w:val="single" w:sz="4" w:space="0" w:color="auto"/>
            </w:tcBorders>
          </w:tcPr>
          <w:p w14:paraId="5D9DBBE8" w14:textId="712DE2F3" w:rsidR="00E2180E" w:rsidRPr="00582ED3" w:rsidRDefault="00E2180E" w:rsidP="00097DCB">
            <w:pPr>
              <w:contextualSpacing/>
              <w:rPr>
                <w:sz w:val="20"/>
                <w:szCs w:val="20"/>
              </w:rPr>
            </w:pPr>
            <w:r w:rsidRPr="00D1508B">
              <w:rPr>
                <w:rFonts w:cstheme="minorHAnsi"/>
                <w:sz w:val="20"/>
                <w:szCs w:val="20"/>
              </w:rPr>
              <w:t>NA</w:t>
            </w:r>
          </w:p>
        </w:tc>
        <w:tc>
          <w:tcPr>
            <w:tcW w:w="4305" w:type="dxa"/>
            <w:tcBorders>
              <w:top w:val="single" w:sz="4" w:space="0" w:color="auto"/>
              <w:left w:val="single" w:sz="4" w:space="0" w:color="auto"/>
              <w:bottom w:val="single" w:sz="4" w:space="0" w:color="auto"/>
              <w:right w:val="single" w:sz="4" w:space="0" w:color="auto"/>
            </w:tcBorders>
          </w:tcPr>
          <w:p w14:paraId="073E8ED9" w14:textId="2C6477CB" w:rsidR="00E2180E" w:rsidRPr="00582ED3" w:rsidRDefault="00E2180E" w:rsidP="00097DCB">
            <w:pPr>
              <w:contextualSpacing/>
              <w:rPr>
                <w:sz w:val="20"/>
                <w:szCs w:val="20"/>
              </w:rPr>
            </w:pPr>
            <w:r w:rsidRPr="00D1508B">
              <w:rPr>
                <w:rFonts w:cstheme="minorHAnsi"/>
                <w:sz w:val="20"/>
                <w:szCs w:val="20"/>
              </w:rPr>
              <w:t>Offer attendance at annual HCC conference as training, best practice, sustainability, and engagement tool.</w:t>
            </w:r>
          </w:p>
        </w:tc>
      </w:tr>
      <w:tr w:rsidR="00E2180E" w:rsidRPr="00582ED3" w14:paraId="0C73F595" w14:textId="77777777" w:rsidTr="00937F07">
        <w:tc>
          <w:tcPr>
            <w:tcW w:w="3235" w:type="dxa"/>
            <w:tcBorders>
              <w:top w:val="single" w:sz="4" w:space="0" w:color="auto"/>
              <w:left w:val="single" w:sz="4" w:space="0" w:color="auto"/>
              <w:bottom w:val="single" w:sz="4" w:space="0" w:color="auto"/>
              <w:right w:val="single" w:sz="4" w:space="0" w:color="auto"/>
            </w:tcBorders>
          </w:tcPr>
          <w:p w14:paraId="32FFC758" w14:textId="2F6F7536" w:rsidR="00E2180E" w:rsidRPr="00F73A5B" w:rsidRDefault="00E2180E" w:rsidP="00097DCB">
            <w:pPr>
              <w:contextualSpacing/>
              <w:rPr>
                <w:sz w:val="20"/>
                <w:szCs w:val="20"/>
              </w:rPr>
            </w:pPr>
            <w:r w:rsidRPr="00F73A5B">
              <w:rPr>
                <w:rFonts w:cstheme="minorHAnsi"/>
                <w:sz w:val="20"/>
                <w:szCs w:val="20"/>
              </w:rPr>
              <w:t>Additional HCC training</w:t>
            </w:r>
            <w:r w:rsidR="00464D44">
              <w:rPr>
                <w:rFonts w:cstheme="minorHAnsi"/>
                <w:sz w:val="20"/>
                <w:szCs w:val="20"/>
              </w:rPr>
              <w:t xml:space="preserve"> event</w:t>
            </w:r>
          </w:p>
        </w:tc>
        <w:tc>
          <w:tcPr>
            <w:tcW w:w="1710" w:type="dxa"/>
            <w:tcBorders>
              <w:top w:val="single" w:sz="4" w:space="0" w:color="auto"/>
              <w:left w:val="single" w:sz="4" w:space="0" w:color="auto"/>
              <w:bottom w:val="single" w:sz="4" w:space="0" w:color="auto"/>
              <w:right w:val="single" w:sz="4" w:space="0" w:color="auto"/>
            </w:tcBorders>
          </w:tcPr>
          <w:p w14:paraId="198F587B" w14:textId="7D65A574" w:rsidR="00E2180E" w:rsidRPr="00F73A5B" w:rsidRDefault="00F73A5B" w:rsidP="00097DCB">
            <w:pPr>
              <w:contextualSpacing/>
              <w:rPr>
                <w:sz w:val="20"/>
                <w:szCs w:val="20"/>
              </w:rPr>
            </w:pPr>
            <w:r>
              <w:rPr>
                <w:rFonts w:cstheme="minorHAnsi"/>
                <w:sz w:val="20"/>
                <w:szCs w:val="20"/>
              </w:rPr>
              <w:t>TBD</w:t>
            </w:r>
          </w:p>
        </w:tc>
        <w:tc>
          <w:tcPr>
            <w:tcW w:w="1540" w:type="dxa"/>
            <w:tcBorders>
              <w:top w:val="single" w:sz="4" w:space="0" w:color="auto"/>
              <w:left w:val="single" w:sz="4" w:space="0" w:color="auto"/>
              <w:bottom w:val="single" w:sz="4" w:space="0" w:color="auto"/>
              <w:right w:val="single" w:sz="4" w:space="0" w:color="auto"/>
            </w:tcBorders>
          </w:tcPr>
          <w:p w14:paraId="2B423489" w14:textId="11016DE1" w:rsidR="00E2180E" w:rsidRPr="00F73A5B" w:rsidRDefault="00F73A5B" w:rsidP="00097DCB">
            <w:pPr>
              <w:contextualSpacing/>
              <w:rPr>
                <w:sz w:val="20"/>
                <w:szCs w:val="20"/>
              </w:rPr>
            </w:pPr>
            <w:r>
              <w:rPr>
                <w:rFonts w:cstheme="minorHAnsi"/>
                <w:sz w:val="20"/>
                <w:szCs w:val="20"/>
              </w:rPr>
              <w:t>TBD</w:t>
            </w:r>
          </w:p>
        </w:tc>
        <w:tc>
          <w:tcPr>
            <w:tcW w:w="4305" w:type="dxa"/>
            <w:tcBorders>
              <w:top w:val="single" w:sz="4" w:space="0" w:color="auto"/>
              <w:left w:val="single" w:sz="4" w:space="0" w:color="auto"/>
              <w:bottom w:val="single" w:sz="4" w:space="0" w:color="auto"/>
              <w:right w:val="single" w:sz="4" w:space="0" w:color="auto"/>
            </w:tcBorders>
          </w:tcPr>
          <w:p w14:paraId="25E63B0C" w14:textId="00AABCE2" w:rsidR="00E2180E" w:rsidRPr="00F73A5B" w:rsidRDefault="00F73A5B" w:rsidP="00097DCB">
            <w:pPr>
              <w:contextualSpacing/>
              <w:rPr>
                <w:sz w:val="20"/>
                <w:szCs w:val="20"/>
              </w:rPr>
            </w:pPr>
            <w:r>
              <w:rPr>
                <w:rFonts w:cstheme="minorHAnsi"/>
                <w:sz w:val="20"/>
                <w:szCs w:val="20"/>
              </w:rPr>
              <w:t>TBD</w:t>
            </w:r>
          </w:p>
        </w:tc>
      </w:tr>
      <w:tr w:rsidR="00E2180E" w:rsidRPr="00582ED3" w14:paraId="6367A28F" w14:textId="77777777" w:rsidTr="00937F07">
        <w:tc>
          <w:tcPr>
            <w:tcW w:w="3235" w:type="dxa"/>
            <w:tcBorders>
              <w:top w:val="single" w:sz="4" w:space="0" w:color="auto"/>
              <w:left w:val="single" w:sz="4" w:space="0" w:color="auto"/>
              <w:bottom w:val="single" w:sz="4" w:space="0" w:color="auto"/>
              <w:right w:val="single" w:sz="4" w:space="0" w:color="auto"/>
            </w:tcBorders>
          </w:tcPr>
          <w:p w14:paraId="3B5868ED" w14:textId="485C00E3" w:rsidR="00E2180E" w:rsidRPr="00CA08D5" w:rsidRDefault="00E2180E" w:rsidP="00097DCB">
            <w:pPr>
              <w:contextualSpacing/>
              <w:rPr>
                <w:rFonts w:cstheme="minorHAnsi"/>
                <w:sz w:val="20"/>
                <w:szCs w:val="20"/>
                <w:highlight w:val="yellow"/>
              </w:rPr>
            </w:pPr>
            <w:r w:rsidRPr="005C6CD4">
              <w:rPr>
                <w:rFonts w:cstheme="minorHAnsi"/>
                <w:sz w:val="20"/>
                <w:szCs w:val="20"/>
              </w:rPr>
              <w:t>HCC member/executive recruitment event</w:t>
            </w:r>
          </w:p>
        </w:tc>
        <w:tc>
          <w:tcPr>
            <w:tcW w:w="1710" w:type="dxa"/>
            <w:tcBorders>
              <w:top w:val="single" w:sz="4" w:space="0" w:color="auto"/>
              <w:left w:val="single" w:sz="4" w:space="0" w:color="auto"/>
              <w:bottom w:val="single" w:sz="4" w:space="0" w:color="auto"/>
              <w:right w:val="single" w:sz="4" w:space="0" w:color="auto"/>
            </w:tcBorders>
          </w:tcPr>
          <w:p w14:paraId="49BE17A0" w14:textId="2A0D6201" w:rsidR="00E2180E" w:rsidRPr="00CA08D5" w:rsidRDefault="00E2180E" w:rsidP="00097DCB">
            <w:pPr>
              <w:contextualSpacing/>
              <w:rPr>
                <w:rFonts w:cstheme="minorHAnsi"/>
                <w:sz w:val="20"/>
                <w:szCs w:val="20"/>
                <w:highlight w:val="yellow"/>
              </w:rPr>
            </w:pPr>
            <w:r w:rsidRPr="005C6CD4">
              <w:rPr>
                <w:rFonts w:cstheme="minorHAnsi"/>
                <w:sz w:val="20"/>
                <w:szCs w:val="20"/>
              </w:rPr>
              <w:t>HPP guidance</w:t>
            </w:r>
          </w:p>
        </w:tc>
        <w:tc>
          <w:tcPr>
            <w:tcW w:w="1540" w:type="dxa"/>
            <w:tcBorders>
              <w:top w:val="single" w:sz="4" w:space="0" w:color="auto"/>
              <w:left w:val="single" w:sz="4" w:space="0" w:color="auto"/>
              <w:bottom w:val="single" w:sz="4" w:space="0" w:color="auto"/>
              <w:right w:val="single" w:sz="4" w:space="0" w:color="auto"/>
            </w:tcBorders>
          </w:tcPr>
          <w:p w14:paraId="1C9D3290" w14:textId="5E3F8A5E" w:rsidR="00E2180E" w:rsidRPr="00CA08D5" w:rsidRDefault="00E2180E" w:rsidP="00097DCB">
            <w:pPr>
              <w:contextualSpacing/>
              <w:rPr>
                <w:rFonts w:cstheme="minorHAnsi"/>
                <w:sz w:val="20"/>
                <w:szCs w:val="20"/>
                <w:highlight w:val="yellow"/>
              </w:rPr>
            </w:pPr>
            <w:r w:rsidRPr="005C6CD4">
              <w:rPr>
                <w:rFonts w:cstheme="minorHAnsi"/>
                <w:sz w:val="20"/>
                <w:szCs w:val="20"/>
              </w:rPr>
              <w:t>PM 3</w:t>
            </w:r>
          </w:p>
        </w:tc>
        <w:tc>
          <w:tcPr>
            <w:tcW w:w="4305" w:type="dxa"/>
            <w:tcBorders>
              <w:top w:val="single" w:sz="4" w:space="0" w:color="auto"/>
              <w:left w:val="single" w:sz="4" w:space="0" w:color="auto"/>
              <w:bottom w:val="single" w:sz="4" w:space="0" w:color="auto"/>
              <w:right w:val="single" w:sz="4" w:space="0" w:color="auto"/>
            </w:tcBorders>
          </w:tcPr>
          <w:p w14:paraId="55A98532" w14:textId="52B68305" w:rsidR="00E2180E" w:rsidRPr="00CA08D5" w:rsidRDefault="00E2180E" w:rsidP="00097DCB">
            <w:pPr>
              <w:contextualSpacing/>
              <w:rPr>
                <w:rFonts w:cstheme="minorHAnsi"/>
                <w:sz w:val="20"/>
                <w:szCs w:val="20"/>
                <w:highlight w:val="yellow"/>
              </w:rPr>
            </w:pPr>
            <w:r>
              <w:rPr>
                <w:rFonts w:cstheme="minorHAnsi"/>
                <w:sz w:val="20"/>
                <w:szCs w:val="20"/>
              </w:rPr>
              <w:t>Conduct 1 HCC member recruiting event/campaign to include executives.</w:t>
            </w:r>
          </w:p>
        </w:tc>
      </w:tr>
    </w:tbl>
    <w:p w14:paraId="09C00789" w14:textId="77777777" w:rsidR="00140F5B" w:rsidRDefault="00140F5B" w:rsidP="00097DCB">
      <w:pPr>
        <w:spacing w:line="240" w:lineRule="auto"/>
        <w:contextualSpacing/>
        <w:jc w:val="center"/>
        <w:rPr>
          <w:b/>
          <w:sz w:val="20"/>
          <w:szCs w:val="20"/>
        </w:rPr>
      </w:pPr>
    </w:p>
    <w:p w14:paraId="122A0393" w14:textId="35293AC2" w:rsidR="00F70F3E" w:rsidRPr="00582ED3" w:rsidRDefault="00F70F3E" w:rsidP="00097DCB">
      <w:pPr>
        <w:spacing w:line="240" w:lineRule="auto"/>
        <w:contextualSpacing/>
        <w:jc w:val="center"/>
        <w:rPr>
          <w:b/>
          <w:sz w:val="20"/>
          <w:szCs w:val="20"/>
        </w:rPr>
      </w:pPr>
      <w:r w:rsidRPr="00582ED3">
        <w:rPr>
          <w:b/>
          <w:sz w:val="20"/>
          <w:szCs w:val="20"/>
        </w:rPr>
        <w:t>Supply, equipment, resource, etc. needs</w:t>
      </w:r>
    </w:p>
    <w:tbl>
      <w:tblPr>
        <w:tblStyle w:val="TableGrid"/>
        <w:tblW w:w="10790" w:type="dxa"/>
        <w:tblLook w:val="04A0" w:firstRow="1" w:lastRow="0" w:firstColumn="1" w:lastColumn="0" w:noHBand="0" w:noVBand="1"/>
      </w:tblPr>
      <w:tblGrid>
        <w:gridCol w:w="3235"/>
        <w:gridCol w:w="1710"/>
        <w:gridCol w:w="1540"/>
        <w:gridCol w:w="4305"/>
      </w:tblGrid>
      <w:tr w:rsidR="00F70F3E" w:rsidRPr="00582ED3" w14:paraId="4F7F6FA6" w14:textId="77777777" w:rsidTr="0080164C">
        <w:tc>
          <w:tcPr>
            <w:tcW w:w="3235" w:type="dxa"/>
            <w:shd w:val="clear" w:color="auto" w:fill="0070C0"/>
          </w:tcPr>
          <w:p w14:paraId="70D7D1F3" w14:textId="77777777" w:rsidR="00F70F3E" w:rsidRPr="00582ED3" w:rsidRDefault="00F70F3E" w:rsidP="00097DCB">
            <w:pPr>
              <w:contextualSpacing/>
              <w:jc w:val="center"/>
              <w:rPr>
                <w:b/>
                <w:color w:val="FFFFFF" w:themeColor="background1"/>
                <w:sz w:val="20"/>
                <w:szCs w:val="20"/>
              </w:rPr>
            </w:pPr>
            <w:r w:rsidRPr="00582ED3">
              <w:rPr>
                <w:b/>
                <w:color w:val="FFFFFF" w:themeColor="background1"/>
                <w:sz w:val="20"/>
                <w:szCs w:val="20"/>
              </w:rPr>
              <w:t>Activity</w:t>
            </w:r>
          </w:p>
        </w:tc>
        <w:tc>
          <w:tcPr>
            <w:tcW w:w="1710" w:type="dxa"/>
            <w:shd w:val="clear" w:color="auto" w:fill="0070C0"/>
          </w:tcPr>
          <w:p w14:paraId="229E5648" w14:textId="77777777" w:rsidR="00F70F3E" w:rsidRPr="00582ED3" w:rsidRDefault="00F70F3E" w:rsidP="00097DCB">
            <w:pPr>
              <w:contextualSpacing/>
              <w:jc w:val="center"/>
              <w:rPr>
                <w:b/>
                <w:color w:val="FFFFFF" w:themeColor="background1"/>
                <w:sz w:val="20"/>
                <w:szCs w:val="20"/>
              </w:rPr>
            </w:pPr>
            <w:r w:rsidRPr="00582ED3">
              <w:rPr>
                <w:b/>
                <w:color w:val="FFFFFF" w:themeColor="background1"/>
                <w:sz w:val="20"/>
                <w:szCs w:val="20"/>
              </w:rPr>
              <w:t>Identified from</w:t>
            </w:r>
          </w:p>
        </w:tc>
        <w:tc>
          <w:tcPr>
            <w:tcW w:w="1540" w:type="dxa"/>
            <w:shd w:val="clear" w:color="auto" w:fill="0070C0"/>
          </w:tcPr>
          <w:p w14:paraId="2F60DD80" w14:textId="77777777" w:rsidR="00F70F3E" w:rsidRPr="00582ED3" w:rsidRDefault="00F70F3E" w:rsidP="00097DCB">
            <w:pPr>
              <w:contextualSpacing/>
              <w:jc w:val="center"/>
              <w:rPr>
                <w:b/>
                <w:color w:val="FFFFFF" w:themeColor="background1"/>
                <w:sz w:val="20"/>
                <w:szCs w:val="20"/>
              </w:rPr>
            </w:pPr>
            <w:r w:rsidRPr="00582ED3">
              <w:rPr>
                <w:b/>
                <w:color w:val="FFFFFF" w:themeColor="background1"/>
                <w:sz w:val="20"/>
                <w:szCs w:val="20"/>
              </w:rPr>
              <w:t>Reference</w:t>
            </w:r>
          </w:p>
        </w:tc>
        <w:tc>
          <w:tcPr>
            <w:tcW w:w="4305" w:type="dxa"/>
            <w:shd w:val="clear" w:color="auto" w:fill="0070C0"/>
          </w:tcPr>
          <w:p w14:paraId="321E4D12" w14:textId="77777777" w:rsidR="00F70F3E" w:rsidRPr="00582ED3" w:rsidRDefault="00F70F3E" w:rsidP="00097DCB">
            <w:pPr>
              <w:contextualSpacing/>
              <w:jc w:val="center"/>
              <w:rPr>
                <w:b/>
                <w:color w:val="FFFFFF" w:themeColor="background1"/>
                <w:sz w:val="20"/>
                <w:szCs w:val="20"/>
              </w:rPr>
            </w:pPr>
            <w:r w:rsidRPr="00582ED3">
              <w:rPr>
                <w:b/>
                <w:color w:val="FFFFFF" w:themeColor="background1"/>
                <w:sz w:val="20"/>
                <w:szCs w:val="20"/>
              </w:rPr>
              <w:t>Notes</w:t>
            </w:r>
          </w:p>
        </w:tc>
      </w:tr>
      <w:tr w:rsidR="00A71347" w:rsidRPr="00582ED3" w14:paraId="6173E0F0" w14:textId="77777777" w:rsidTr="0080164C">
        <w:tc>
          <w:tcPr>
            <w:tcW w:w="3235" w:type="dxa"/>
          </w:tcPr>
          <w:p w14:paraId="66EB116A" w14:textId="5019FBEA" w:rsidR="00A71347" w:rsidRPr="00582ED3" w:rsidRDefault="00A71347" w:rsidP="00097DCB">
            <w:pPr>
              <w:contextualSpacing/>
              <w:rPr>
                <w:sz w:val="20"/>
                <w:szCs w:val="20"/>
              </w:rPr>
            </w:pPr>
            <w:r w:rsidRPr="00582ED3">
              <w:rPr>
                <w:sz w:val="20"/>
                <w:szCs w:val="20"/>
              </w:rPr>
              <w:t xml:space="preserve">Annual HCC related supply/resource procurement </w:t>
            </w:r>
          </w:p>
        </w:tc>
        <w:tc>
          <w:tcPr>
            <w:tcW w:w="1710" w:type="dxa"/>
          </w:tcPr>
          <w:p w14:paraId="6307EEBD" w14:textId="0FE2332D" w:rsidR="00A71347" w:rsidRPr="00582ED3" w:rsidRDefault="00A71347" w:rsidP="00097DCB">
            <w:pPr>
              <w:contextualSpacing/>
              <w:rPr>
                <w:sz w:val="20"/>
                <w:szCs w:val="20"/>
              </w:rPr>
            </w:pPr>
            <w:r w:rsidRPr="00582ED3">
              <w:rPr>
                <w:sz w:val="20"/>
                <w:szCs w:val="20"/>
              </w:rPr>
              <w:t>NA</w:t>
            </w:r>
          </w:p>
        </w:tc>
        <w:tc>
          <w:tcPr>
            <w:tcW w:w="1540" w:type="dxa"/>
          </w:tcPr>
          <w:p w14:paraId="425EC3B1" w14:textId="73D1FFCA" w:rsidR="00A71347" w:rsidRPr="00582ED3" w:rsidRDefault="00A71347" w:rsidP="00097DCB">
            <w:pPr>
              <w:contextualSpacing/>
              <w:rPr>
                <w:sz w:val="20"/>
                <w:szCs w:val="20"/>
              </w:rPr>
            </w:pPr>
            <w:r w:rsidRPr="00582ED3">
              <w:rPr>
                <w:sz w:val="20"/>
                <w:szCs w:val="20"/>
              </w:rPr>
              <w:t>NA</w:t>
            </w:r>
          </w:p>
        </w:tc>
        <w:tc>
          <w:tcPr>
            <w:tcW w:w="4305" w:type="dxa"/>
          </w:tcPr>
          <w:p w14:paraId="488640E1" w14:textId="5A4EDC4C" w:rsidR="00A71347" w:rsidRPr="00582ED3" w:rsidRDefault="00A71347" w:rsidP="00097DCB">
            <w:pPr>
              <w:contextualSpacing/>
              <w:rPr>
                <w:sz w:val="20"/>
                <w:szCs w:val="20"/>
              </w:rPr>
            </w:pPr>
            <w:r w:rsidRPr="00582ED3">
              <w:rPr>
                <w:sz w:val="20"/>
                <w:szCs w:val="20"/>
              </w:rPr>
              <w:t>Poll and purchase supplies, equipment, resources, etc. that benefit HCC.</w:t>
            </w:r>
          </w:p>
        </w:tc>
      </w:tr>
    </w:tbl>
    <w:p w14:paraId="3DFA35B8" w14:textId="77777777" w:rsidR="0096694F" w:rsidRDefault="0096694F" w:rsidP="00097DCB">
      <w:pPr>
        <w:pStyle w:val="Heading1"/>
        <w:spacing w:before="0"/>
        <w:contextualSpacing/>
      </w:pPr>
    </w:p>
    <w:p w14:paraId="71C125D9" w14:textId="42EB9721" w:rsidR="00F70F3E" w:rsidRDefault="008C51F8" w:rsidP="00097DCB">
      <w:pPr>
        <w:pStyle w:val="Heading1"/>
        <w:spacing w:before="0"/>
        <w:contextualSpacing/>
        <w:rPr>
          <w:noProof/>
        </w:rPr>
      </w:pPr>
      <w:r>
        <w:t>2020-21</w:t>
      </w:r>
      <w:r w:rsidR="001419A9">
        <w:t xml:space="preserve"> </w:t>
      </w:r>
      <w:r w:rsidR="001419A9">
        <w:rPr>
          <w:noProof/>
        </w:rPr>
        <w:t>(Long Term Objectives and Activities)</w:t>
      </w:r>
    </w:p>
    <w:p w14:paraId="53F961E9" w14:textId="77777777" w:rsidR="00C938AE" w:rsidRDefault="00C938AE" w:rsidP="00097DCB">
      <w:pPr>
        <w:spacing w:line="240" w:lineRule="auto"/>
        <w:contextualSpacing/>
        <w:jc w:val="center"/>
        <w:rPr>
          <w:b/>
          <w:sz w:val="20"/>
          <w:szCs w:val="20"/>
        </w:rPr>
      </w:pPr>
    </w:p>
    <w:p w14:paraId="19D5F18B" w14:textId="6DCFB255" w:rsidR="00F70F3E" w:rsidRPr="00DE3827" w:rsidRDefault="00F70F3E" w:rsidP="00097DCB">
      <w:pPr>
        <w:spacing w:line="240" w:lineRule="auto"/>
        <w:contextualSpacing/>
        <w:jc w:val="center"/>
        <w:rPr>
          <w:b/>
          <w:sz w:val="20"/>
          <w:szCs w:val="20"/>
        </w:rPr>
      </w:pPr>
      <w:r w:rsidRPr="00DE3827">
        <w:rPr>
          <w:b/>
          <w:sz w:val="20"/>
          <w:szCs w:val="20"/>
        </w:rPr>
        <w:t>Coalition funding, regulatory and/or legal requirements</w:t>
      </w:r>
    </w:p>
    <w:tbl>
      <w:tblPr>
        <w:tblStyle w:val="TableGrid"/>
        <w:tblW w:w="10790" w:type="dxa"/>
        <w:tblLook w:val="04A0" w:firstRow="1" w:lastRow="0" w:firstColumn="1" w:lastColumn="0" w:noHBand="0" w:noVBand="1"/>
      </w:tblPr>
      <w:tblGrid>
        <w:gridCol w:w="3235"/>
        <w:gridCol w:w="1710"/>
        <w:gridCol w:w="1540"/>
        <w:gridCol w:w="4305"/>
      </w:tblGrid>
      <w:tr w:rsidR="00F70F3E" w:rsidRPr="00DE3827" w14:paraId="7AE96030" w14:textId="77777777" w:rsidTr="0080164C">
        <w:tc>
          <w:tcPr>
            <w:tcW w:w="3235" w:type="dxa"/>
            <w:shd w:val="clear" w:color="auto" w:fill="0070C0"/>
          </w:tcPr>
          <w:p w14:paraId="3FA010C7" w14:textId="77777777" w:rsidR="00F70F3E" w:rsidRPr="00DE3827" w:rsidRDefault="00F70F3E" w:rsidP="00097DCB">
            <w:pPr>
              <w:contextualSpacing/>
              <w:jc w:val="center"/>
              <w:rPr>
                <w:b/>
                <w:color w:val="FFFFFF" w:themeColor="background1"/>
                <w:sz w:val="20"/>
                <w:szCs w:val="20"/>
              </w:rPr>
            </w:pPr>
            <w:r w:rsidRPr="00DE3827">
              <w:rPr>
                <w:b/>
                <w:color w:val="FFFFFF" w:themeColor="background1"/>
                <w:sz w:val="20"/>
                <w:szCs w:val="20"/>
              </w:rPr>
              <w:t>Activity</w:t>
            </w:r>
          </w:p>
        </w:tc>
        <w:tc>
          <w:tcPr>
            <w:tcW w:w="1710" w:type="dxa"/>
            <w:shd w:val="clear" w:color="auto" w:fill="0070C0"/>
          </w:tcPr>
          <w:p w14:paraId="7AB06D5E" w14:textId="77777777" w:rsidR="00F70F3E" w:rsidRPr="00DE3827" w:rsidRDefault="00F70F3E" w:rsidP="00097DCB">
            <w:pPr>
              <w:contextualSpacing/>
              <w:jc w:val="center"/>
              <w:rPr>
                <w:b/>
                <w:color w:val="FFFFFF" w:themeColor="background1"/>
                <w:sz w:val="20"/>
                <w:szCs w:val="20"/>
              </w:rPr>
            </w:pPr>
            <w:r w:rsidRPr="00DE3827">
              <w:rPr>
                <w:b/>
                <w:color w:val="FFFFFF" w:themeColor="background1"/>
                <w:sz w:val="20"/>
                <w:szCs w:val="20"/>
              </w:rPr>
              <w:t>Identified from</w:t>
            </w:r>
          </w:p>
        </w:tc>
        <w:tc>
          <w:tcPr>
            <w:tcW w:w="1540" w:type="dxa"/>
            <w:shd w:val="clear" w:color="auto" w:fill="0070C0"/>
          </w:tcPr>
          <w:p w14:paraId="5D60AF80" w14:textId="77777777" w:rsidR="00F70F3E" w:rsidRPr="00DE3827" w:rsidRDefault="00F70F3E" w:rsidP="00097DCB">
            <w:pPr>
              <w:contextualSpacing/>
              <w:jc w:val="center"/>
              <w:rPr>
                <w:b/>
                <w:color w:val="FFFFFF" w:themeColor="background1"/>
                <w:sz w:val="20"/>
                <w:szCs w:val="20"/>
              </w:rPr>
            </w:pPr>
            <w:r w:rsidRPr="00DE3827">
              <w:rPr>
                <w:b/>
                <w:color w:val="FFFFFF" w:themeColor="background1"/>
                <w:sz w:val="20"/>
                <w:szCs w:val="20"/>
              </w:rPr>
              <w:t>Reference</w:t>
            </w:r>
          </w:p>
        </w:tc>
        <w:tc>
          <w:tcPr>
            <w:tcW w:w="4305" w:type="dxa"/>
            <w:shd w:val="clear" w:color="auto" w:fill="0070C0"/>
          </w:tcPr>
          <w:p w14:paraId="6139A12F" w14:textId="77777777" w:rsidR="00F70F3E" w:rsidRPr="00DE3827" w:rsidRDefault="00F70F3E" w:rsidP="00097DCB">
            <w:pPr>
              <w:contextualSpacing/>
              <w:jc w:val="center"/>
              <w:rPr>
                <w:b/>
                <w:color w:val="FFFFFF" w:themeColor="background1"/>
                <w:sz w:val="20"/>
                <w:szCs w:val="20"/>
              </w:rPr>
            </w:pPr>
            <w:r w:rsidRPr="00DE3827">
              <w:rPr>
                <w:b/>
                <w:color w:val="FFFFFF" w:themeColor="background1"/>
                <w:sz w:val="20"/>
                <w:szCs w:val="20"/>
              </w:rPr>
              <w:t>Notes</w:t>
            </w:r>
          </w:p>
        </w:tc>
      </w:tr>
      <w:tr w:rsidR="005A5E7B" w:rsidRPr="00DE3827" w14:paraId="047BC012" w14:textId="77777777" w:rsidTr="0080164C">
        <w:tc>
          <w:tcPr>
            <w:tcW w:w="3235" w:type="dxa"/>
          </w:tcPr>
          <w:p w14:paraId="661C02A7" w14:textId="58F26847" w:rsidR="005A5E7B" w:rsidRPr="00DE3827" w:rsidRDefault="005A5E7B" w:rsidP="00097DCB">
            <w:pPr>
              <w:contextualSpacing/>
              <w:rPr>
                <w:sz w:val="20"/>
                <w:szCs w:val="20"/>
              </w:rPr>
            </w:pPr>
            <w:r w:rsidRPr="00DE3827">
              <w:rPr>
                <w:sz w:val="20"/>
                <w:szCs w:val="20"/>
              </w:rPr>
              <w:t>Review HCC response plan</w:t>
            </w:r>
          </w:p>
        </w:tc>
        <w:tc>
          <w:tcPr>
            <w:tcW w:w="1710" w:type="dxa"/>
          </w:tcPr>
          <w:p w14:paraId="5B9EAC30" w14:textId="55DE17EF" w:rsidR="005A5E7B" w:rsidRPr="00DE3827" w:rsidRDefault="005A5E7B" w:rsidP="00097DCB">
            <w:pPr>
              <w:contextualSpacing/>
              <w:rPr>
                <w:sz w:val="20"/>
                <w:szCs w:val="20"/>
              </w:rPr>
            </w:pPr>
            <w:r w:rsidRPr="00DE3827">
              <w:rPr>
                <w:sz w:val="20"/>
                <w:szCs w:val="20"/>
              </w:rPr>
              <w:t>HPP Guidance</w:t>
            </w:r>
          </w:p>
        </w:tc>
        <w:tc>
          <w:tcPr>
            <w:tcW w:w="1540" w:type="dxa"/>
          </w:tcPr>
          <w:p w14:paraId="7140A060" w14:textId="56E93065" w:rsidR="005A5E7B" w:rsidRPr="00DE3827" w:rsidRDefault="0066440F" w:rsidP="00097DCB">
            <w:pPr>
              <w:contextualSpacing/>
              <w:rPr>
                <w:sz w:val="20"/>
                <w:szCs w:val="20"/>
              </w:rPr>
            </w:pPr>
            <w:r w:rsidRPr="00582ED3">
              <w:rPr>
                <w:sz w:val="20"/>
                <w:szCs w:val="20"/>
              </w:rPr>
              <w:t>HPP Cap. 2-Obj. 1- Act 2</w:t>
            </w:r>
            <w:r>
              <w:rPr>
                <w:sz w:val="20"/>
                <w:szCs w:val="20"/>
              </w:rPr>
              <w:t>. PM 5.</w:t>
            </w:r>
          </w:p>
        </w:tc>
        <w:tc>
          <w:tcPr>
            <w:tcW w:w="4305" w:type="dxa"/>
          </w:tcPr>
          <w:p w14:paraId="57557524" w14:textId="5AF9EF41" w:rsidR="005A5E7B" w:rsidRPr="00DE3827" w:rsidRDefault="005A5E7B" w:rsidP="00097DCB">
            <w:pPr>
              <w:contextualSpacing/>
              <w:rPr>
                <w:sz w:val="20"/>
                <w:szCs w:val="20"/>
              </w:rPr>
            </w:pPr>
            <w:r w:rsidRPr="00DE3827">
              <w:rPr>
                <w:sz w:val="20"/>
                <w:szCs w:val="20"/>
              </w:rPr>
              <w:t>During annual plan reviews per HCC Preparedness Plan-Annex A</w:t>
            </w:r>
          </w:p>
        </w:tc>
      </w:tr>
      <w:tr w:rsidR="00E95D2F" w:rsidRPr="00DE3827" w14:paraId="6E526D64" w14:textId="77777777" w:rsidTr="0080164C">
        <w:tc>
          <w:tcPr>
            <w:tcW w:w="3235" w:type="dxa"/>
          </w:tcPr>
          <w:p w14:paraId="0BD98B0F" w14:textId="24228BC7" w:rsidR="00E95D2F" w:rsidRPr="00DE3827" w:rsidRDefault="00E95D2F" w:rsidP="00097DCB">
            <w:pPr>
              <w:contextualSpacing/>
              <w:rPr>
                <w:sz w:val="20"/>
                <w:szCs w:val="20"/>
              </w:rPr>
            </w:pPr>
            <w:r>
              <w:rPr>
                <w:sz w:val="20"/>
                <w:szCs w:val="20"/>
              </w:rPr>
              <w:t>HCC Recovery Plan</w:t>
            </w:r>
          </w:p>
        </w:tc>
        <w:tc>
          <w:tcPr>
            <w:tcW w:w="1710" w:type="dxa"/>
          </w:tcPr>
          <w:p w14:paraId="33B8662A" w14:textId="40FFC7B9" w:rsidR="00E95D2F" w:rsidRPr="00DE3827" w:rsidRDefault="00E95D2F" w:rsidP="00097DCB">
            <w:pPr>
              <w:contextualSpacing/>
              <w:rPr>
                <w:sz w:val="20"/>
                <w:szCs w:val="20"/>
              </w:rPr>
            </w:pPr>
            <w:r>
              <w:rPr>
                <w:sz w:val="20"/>
                <w:szCs w:val="20"/>
              </w:rPr>
              <w:t>HPP Guidance</w:t>
            </w:r>
          </w:p>
        </w:tc>
        <w:tc>
          <w:tcPr>
            <w:tcW w:w="1540" w:type="dxa"/>
          </w:tcPr>
          <w:p w14:paraId="44341713" w14:textId="7314984B" w:rsidR="00E95D2F" w:rsidRPr="00EE41F5" w:rsidRDefault="00EE41F5" w:rsidP="00097DCB">
            <w:pPr>
              <w:contextualSpacing/>
              <w:rPr>
                <w:sz w:val="20"/>
                <w:szCs w:val="20"/>
              </w:rPr>
            </w:pPr>
            <w:r w:rsidRPr="00EE41F5">
              <w:rPr>
                <w:sz w:val="20"/>
                <w:szCs w:val="20"/>
              </w:rPr>
              <w:t>NA</w:t>
            </w:r>
          </w:p>
        </w:tc>
        <w:tc>
          <w:tcPr>
            <w:tcW w:w="4305" w:type="dxa"/>
          </w:tcPr>
          <w:p w14:paraId="1D660820" w14:textId="0EFEA95C" w:rsidR="00E95D2F" w:rsidRPr="00DE3827" w:rsidRDefault="00E95D2F" w:rsidP="00097DCB">
            <w:pPr>
              <w:contextualSpacing/>
              <w:rPr>
                <w:sz w:val="20"/>
                <w:szCs w:val="20"/>
              </w:rPr>
            </w:pPr>
            <w:r>
              <w:rPr>
                <w:sz w:val="20"/>
                <w:szCs w:val="20"/>
              </w:rPr>
              <w:t>Create HCC recovery plan per HPP guidance</w:t>
            </w:r>
          </w:p>
        </w:tc>
      </w:tr>
      <w:tr w:rsidR="00801534" w:rsidRPr="00DE3827" w14:paraId="1263BB61" w14:textId="77777777" w:rsidTr="0080164C">
        <w:tc>
          <w:tcPr>
            <w:tcW w:w="3235" w:type="dxa"/>
          </w:tcPr>
          <w:p w14:paraId="1A842BC9" w14:textId="557FD685" w:rsidR="00801534" w:rsidRPr="00DE3827" w:rsidRDefault="00801534" w:rsidP="00801534">
            <w:pPr>
              <w:contextualSpacing/>
              <w:rPr>
                <w:sz w:val="20"/>
                <w:szCs w:val="20"/>
              </w:rPr>
            </w:pPr>
            <w:r w:rsidRPr="00D1508B">
              <w:rPr>
                <w:rFonts w:cstheme="minorHAnsi"/>
                <w:sz w:val="20"/>
                <w:szCs w:val="20"/>
              </w:rPr>
              <w:t>Complete CAT Tool</w:t>
            </w:r>
          </w:p>
        </w:tc>
        <w:tc>
          <w:tcPr>
            <w:tcW w:w="1710" w:type="dxa"/>
          </w:tcPr>
          <w:p w14:paraId="5B908F2A" w14:textId="7F36A7A4" w:rsidR="00801534" w:rsidRPr="00DE3827" w:rsidRDefault="00801534" w:rsidP="00801534">
            <w:pPr>
              <w:contextualSpacing/>
              <w:rPr>
                <w:sz w:val="20"/>
                <w:szCs w:val="20"/>
              </w:rPr>
            </w:pPr>
            <w:r w:rsidRPr="00D1508B">
              <w:rPr>
                <w:rFonts w:cstheme="minorHAnsi"/>
                <w:sz w:val="20"/>
                <w:szCs w:val="20"/>
              </w:rPr>
              <w:t>HPP Guidance</w:t>
            </w:r>
          </w:p>
        </w:tc>
        <w:tc>
          <w:tcPr>
            <w:tcW w:w="1540" w:type="dxa"/>
          </w:tcPr>
          <w:p w14:paraId="53D13398" w14:textId="5EDD3B94" w:rsidR="00801534" w:rsidRPr="00EE41F5" w:rsidRDefault="00801534" w:rsidP="00801534">
            <w:pPr>
              <w:contextualSpacing/>
              <w:rPr>
                <w:sz w:val="20"/>
                <w:szCs w:val="20"/>
              </w:rPr>
            </w:pPr>
            <w:r>
              <w:rPr>
                <w:rFonts w:cstheme="minorHAnsi"/>
                <w:sz w:val="20"/>
                <w:szCs w:val="20"/>
              </w:rPr>
              <w:t>NA</w:t>
            </w:r>
          </w:p>
        </w:tc>
        <w:tc>
          <w:tcPr>
            <w:tcW w:w="4305" w:type="dxa"/>
          </w:tcPr>
          <w:p w14:paraId="1BB5394B" w14:textId="011853BE" w:rsidR="00801534" w:rsidRPr="00DE3827" w:rsidRDefault="00801534" w:rsidP="00801534">
            <w:pPr>
              <w:contextualSpacing/>
              <w:rPr>
                <w:sz w:val="20"/>
                <w:szCs w:val="20"/>
              </w:rPr>
            </w:pPr>
            <w:r w:rsidRPr="00D1508B">
              <w:rPr>
                <w:rFonts w:cstheme="minorHAnsi"/>
                <w:sz w:val="20"/>
                <w:szCs w:val="20"/>
              </w:rPr>
              <w:t>Done as part of annual gap analysis per HCC Preparedness Plan-Annex A</w:t>
            </w:r>
          </w:p>
        </w:tc>
      </w:tr>
      <w:tr w:rsidR="00801534" w:rsidRPr="00DE3827" w14:paraId="697FC53C" w14:textId="77777777" w:rsidTr="0080164C">
        <w:tc>
          <w:tcPr>
            <w:tcW w:w="3235" w:type="dxa"/>
          </w:tcPr>
          <w:p w14:paraId="17183682" w14:textId="512E8781" w:rsidR="00801534" w:rsidRPr="00DE3827" w:rsidRDefault="00801534" w:rsidP="00801534">
            <w:pPr>
              <w:contextualSpacing/>
              <w:rPr>
                <w:sz w:val="20"/>
                <w:szCs w:val="20"/>
              </w:rPr>
            </w:pPr>
            <w:r w:rsidRPr="00D1508B">
              <w:rPr>
                <w:rFonts w:cstheme="minorHAnsi"/>
                <w:sz w:val="20"/>
                <w:szCs w:val="20"/>
              </w:rPr>
              <w:t>At risk planning (x2)</w:t>
            </w:r>
          </w:p>
        </w:tc>
        <w:tc>
          <w:tcPr>
            <w:tcW w:w="1710" w:type="dxa"/>
          </w:tcPr>
          <w:p w14:paraId="16EFCA88" w14:textId="0DB2C699" w:rsidR="00801534" w:rsidRPr="00DE3827" w:rsidRDefault="00801534" w:rsidP="00801534">
            <w:pPr>
              <w:contextualSpacing/>
              <w:rPr>
                <w:sz w:val="20"/>
                <w:szCs w:val="20"/>
              </w:rPr>
            </w:pPr>
            <w:r w:rsidRPr="00D1508B">
              <w:rPr>
                <w:rFonts w:cstheme="minorHAnsi"/>
                <w:sz w:val="20"/>
                <w:szCs w:val="20"/>
              </w:rPr>
              <w:t>HPP Guidance</w:t>
            </w:r>
          </w:p>
        </w:tc>
        <w:tc>
          <w:tcPr>
            <w:tcW w:w="1540" w:type="dxa"/>
          </w:tcPr>
          <w:p w14:paraId="08398AD1" w14:textId="39804377" w:rsidR="00801534" w:rsidRPr="00DE3827" w:rsidRDefault="00801534" w:rsidP="00801534">
            <w:pPr>
              <w:contextualSpacing/>
              <w:rPr>
                <w:sz w:val="20"/>
                <w:szCs w:val="20"/>
              </w:rPr>
            </w:pPr>
            <w:r>
              <w:rPr>
                <w:rFonts w:cstheme="minorHAnsi"/>
                <w:sz w:val="20"/>
                <w:szCs w:val="20"/>
              </w:rPr>
              <w:t>HPP PM 6/7</w:t>
            </w:r>
          </w:p>
        </w:tc>
        <w:tc>
          <w:tcPr>
            <w:tcW w:w="4305" w:type="dxa"/>
          </w:tcPr>
          <w:p w14:paraId="228F2B60" w14:textId="58EBB035" w:rsidR="00801534" w:rsidRPr="00DE3827" w:rsidRDefault="00801534" w:rsidP="00801534">
            <w:pPr>
              <w:contextualSpacing/>
              <w:rPr>
                <w:sz w:val="20"/>
                <w:szCs w:val="20"/>
              </w:rPr>
            </w:pPr>
            <w:r w:rsidRPr="00D1508B">
              <w:rPr>
                <w:rFonts w:cstheme="minorHAnsi"/>
                <w:sz w:val="20"/>
                <w:szCs w:val="20"/>
              </w:rPr>
              <w:t xml:space="preserve">Semi-annual collection and use of data from </w:t>
            </w:r>
            <w:proofErr w:type="spellStart"/>
            <w:r w:rsidRPr="00D1508B">
              <w:rPr>
                <w:rFonts w:cstheme="minorHAnsi"/>
                <w:sz w:val="20"/>
                <w:szCs w:val="20"/>
              </w:rPr>
              <w:t>emPOWER</w:t>
            </w:r>
            <w:proofErr w:type="spellEnd"/>
            <w:r>
              <w:rPr>
                <w:rFonts w:cstheme="minorHAnsi"/>
                <w:sz w:val="20"/>
                <w:szCs w:val="20"/>
              </w:rPr>
              <w:t xml:space="preserve"> and vulnerable population index</w:t>
            </w:r>
          </w:p>
        </w:tc>
      </w:tr>
      <w:tr w:rsidR="00801534" w:rsidRPr="00DE3827" w14:paraId="63A0597D" w14:textId="77777777" w:rsidTr="0080164C">
        <w:tc>
          <w:tcPr>
            <w:tcW w:w="3235" w:type="dxa"/>
          </w:tcPr>
          <w:p w14:paraId="65BE73F3" w14:textId="2A47532F" w:rsidR="00801534" w:rsidRPr="00DE3827" w:rsidRDefault="00801534" w:rsidP="00801534">
            <w:pPr>
              <w:contextualSpacing/>
              <w:rPr>
                <w:sz w:val="20"/>
                <w:szCs w:val="20"/>
              </w:rPr>
            </w:pPr>
            <w:r w:rsidRPr="00D1508B">
              <w:rPr>
                <w:rFonts w:cstheme="minorHAnsi"/>
                <w:sz w:val="20"/>
                <w:szCs w:val="20"/>
              </w:rPr>
              <w:t>Redundant communication drills (x2)</w:t>
            </w:r>
          </w:p>
        </w:tc>
        <w:tc>
          <w:tcPr>
            <w:tcW w:w="1710" w:type="dxa"/>
          </w:tcPr>
          <w:p w14:paraId="5673135C" w14:textId="2B91ACCE" w:rsidR="00801534" w:rsidRPr="00DE3827" w:rsidRDefault="00801534" w:rsidP="00801534">
            <w:pPr>
              <w:contextualSpacing/>
              <w:rPr>
                <w:sz w:val="20"/>
                <w:szCs w:val="20"/>
              </w:rPr>
            </w:pPr>
            <w:r w:rsidRPr="00D1508B">
              <w:rPr>
                <w:rFonts w:cstheme="minorHAnsi"/>
                <w:sz w:val="20"/>
                <w:szCs w:val="20"/>
              </w:rPr>
              <w:t>HPP Guidance</w:t>
            </w:r>
          </w:p>
        </w:tc>
        <w:tc>
          <w:tcPr>
            <w:tcW w:w="1540" w:type="dxa"/>
          </w:tcPr>
          <w:p w14:paraId="17BA8159" w14:textId="084255BC" w:rsidR="00801534" w:rsidRPr="00DE3827" w:rsidRDefault="00801534" w:rsidP="00801534">
            <w:pPr>
              <w:contextualSpacing/>
              <w:rPr>
                <w:sz w:val="20"/>
                <w:szCs w:val="20"/>
              </w:rPr>
            </w:pPr>
            <w:r>
              <w:rPr>
                <w:rFonts w:cstheme="minorHAnsi"/>
                <w:sz w:val="20"/>
                <w:szCs w:val="20"/>
              </w:rPr>
              <w:t>HPP PM 12/13</w:t>
            </w:r>
          </w:p>
        </w:tc>
        <w:tc>
          <w:tcPr>
            <w:tcW w:w="4305" w:type="dxa"/>
          </w:tcPr>
          <w:p w14:paraId="6900ED66" w14:textId="6CFB5AAE" w:rsidR="00801534" w:rsidRPr="00DE3827" w:rsidRDefault="00801534" w:rsidP="00801534">
            <w:pPr>
              <w:contextualSpacing/>
              <w:rPr>
                <w:sz w:val="20"/>
                <w:szCs w:val="20"/>
              </w:rPr>
            </w:pPr>
            <w:r w:rsidRPr="00D1508B">
              <w:rPr>
                <w:rFonts w:cstheme="minorHAnsi"/>
                <w:sz w:val="20"/>
                <w:szCs w:val="20"/>
              </w:rPr>
              <w:t>Conduct semi-annual redundant communication drills</w:t>
            </w:r>
          </w:p>
        </w:tc>
      </w:tr>
      <w:tr w:rsidR="00801534" w:rsidRPr="00DE3827" w14:paraId="551ED00D" w14:textId="77777777" w:rsidTr="0080164C">
        <w:tc>
          <w:tcPr>
            <w:tcW w:w="3235" w:type="dxa"/>
          </w:tcPr>
          <w:p w14:paraId="1995FEC8" w14:textId="0DD5464B" w:rsidR="00801534" w:rsidRPr="00DE3827" w:rsidRDefault="00801534" w:rsidP="00801534">
            <w:pPr>
              <w:contextualSpacing/>
              <w:rPr>
                <w:sz w:val="20"/>
                <w:szCs w:val="20"/>
              </w:rPr>
            </w:pPr>
            <w:r w:rsidRPr="00D1508B">
              <w:rPr>
                <w:rFonts w:cstheme="minorHAnsi"/>
                <w:sz w:val="20"/>
                <w:szCs w:val="20"/>
              </w:rPr>
              <w:t>Complete HCC HVA</w:t>
            </w:r>
          </w:p>
        </w:tc>
        <w:tc>
          <w:tcPr>
            <w:tcW w:w="1710" w:type="dxa"/>
          </w:tcPr>
          <w:p w14:paraId="2A5C077D" w14:textId="0BC7E5F2" w:rsidR="00801534" w:rsidRPr="00DE3827" w:rsidRDefault="00801534" w:rsidP="00801534">
            <w:pPr>
              <w:contextualSpacing/>
              <w:rPr>
                <w:sz w:val="20"/>
                <w:szCs w:val="20"/>
              </w:rPr>
            </w:pPr>
            <w:r w:rsidRPr="00D1508B">
              <w:rPr>
                <w:rFonts w:cstheme="minorHAnsi"/>
                <w:sz w:val="20"/>
                <w:szCs w:val="20"/>
              </w:rPr>
              <w:t>HPP Guidance</w:t>
            </w:r>
          </w:p>
        </w:tc>
        <w:tc>
          <w:tcPr>
            <w:tcW w:w="1540" w:type="dxa"/>
          </w:tcPr>
          <w:p w14:paraId="27980F2B" w14:textId="70624CB0" w:rsidR="00801534" w:rsidRPr="00DE3827" w:rsidRDefault="00801534" w:rsidP="00801534">
            <w:pPr>
              <w:contextualSpacing/>
              <w:rPr>
                <w:sz w:val="20"/>
                <w:szCs w:val="20"/>
              </w:rPr>
            </w:pPr>
            <w:r w:rsidRPr="00582142">
              <w:rPr>
                <w:rFonts w:cstheme="minorHAnsi"/>
                <w:sz w:val="20"/>
                <w:szCs w:val="20"/>
              </w:rPr>
              <w:t>HPP PM 9</w:t>
            </w:r>
          </w:p>
        </w:tc>
        <w:tc>
          <w:tcPr>
            <w:tcW w:w="4305" w:type="dxa"/>
          </w:tcPr>
          <w:p w14:paraId="0F8AA669" w14:textId="4F9FB43A" w:rsidR="00801534" w:rsidRPr="00DE3827" w:rsidRDefault="00801534" w:rsidP="00801534">
            <w:pPr>
              <w:contextualSpacing/>
              <w:rPr>
                <w:sz w:val="20"/>
                <w:szCs w:val="20"/>
              </w:rPr>
            </w:pPr>
            <w:r w:rsidRPr="00D1508B">
              <w:rPr>
                <w:rFonts w:cstheme="minorHAnsi"/>
                <w:sz w:val="20"/>
                <w:szCs w:val="20"/>
              </w:rPr>
              <w:t>Complete HCC HVA each year per HCC Preparedness Plan-Annex A</w:t>
            </w:r>
          </w:p>
        </w:tc>
      </w:tr>
      <w:tr w:rsidR="00801534" w:rsidRPr="00DE3827" w14:paraId="3F2E9B9C" w14:textId="77777777" w:rsidTr="0080164C">
        <w:tc>
          <w:tcPr>
            <w:tcW w:w="3235" w:type="dxa"/>
          </w:tcPr>
          <w:p w14:paraId="732B7E49" w14:textId="5DF504BC" w:rsidR="00801534" w:rsidRPr="00DE3827" w:rsidRDefault="00801534" w:rsidP="00801534">
            <w:pPr>
              <w:contextualSpacing/>
              <w:rPr>
                <w:sz w:val="20"/>
                <w:szCs w:val="20"/>
              </w:rPr>
            </w:pPr>
            <w:r w:rsidRPr="00D1508B">
              <w:rPr>
                <w:rFonts w:cstheme="minorHAnsi"/>
                <w:sz w:val="20"/>
                <w:szCs w:val="20"/>
              </w:rPr>
              <w:t>Coalition Surge Test Exercise</w:t>
            </w:r>
          </w:p>
        </w:tc>
        <w:tc>
          <w:tcPr>
            <w:tcW w:w="1710" w:type="dxa"/>
          </w:tcPr>
          <w:p w14:paraId="66989B85" w14:textId="3944D371" w:rsidR="00801534" w:rsidRPr="00DE3827" w:rsidRDefault="00801534" w:rsidP="00801534">
            <w:pPr>
              <w:contextualSpacing/>
              <w:rPr>
                <w:sz w:val="20"/>
                <w:szCs w:val="20"/>
              </w:rPr>
            </w:pPr>
            <w:r w:rsidRPr="00D1508B">
              <w:rPr>
                <w:rFonts w:cstheme="minorHAnsi"/>
                <w:sz w:val="20"/>
                <w:szCs w:val="20"/>
              </w:rPr>
              <w:t>HPP Guidance</w:t>
            </w:r>
          </w:p>
        </w:tc>
        <w:tc>
          <w:tcPr>
            <w:tcW w:w="1540" w:type="dxa"/>
          </w:tcPr>
          <w:p w14:paraId="079337D4" w14:textId="1478AFE4" w:rsidR="00801534" w:rsidRPr="00DE3827" w:rsidRDefault="00801534" w:rsidP="00801534">
            <w:pPr>
              <w:contextualSpacing/>
              <w:rPr>
                <w:sz w:val="20"/>
                <w:szCs w:val="20"/>
                <w:highlight w:val="yellow"/>
              </w:rPr>
            </w:pPr>
            <w:r w:rsidRPr="00F91DE3">
              <w:rPr>
                <w:rFonts w:cstheme="minorHAnsi"/>
                <w:sz w:val="20"/>
                <w:szCs w:val="20"/>
              </w:rPr>
              <w:t>HPP PMs 14-21</w:t>
            </w:r>
          </w:p>
        </w:tc>
        <w:tc>
          <w:tcPr>
            <w:tcW w:w="4305" w:type="dxa"/>
          </w:tcPr>
          <w:p w14:paraId="35D172D1" w14:textId="2ED09A72" w:rsidR="00801534" w:rsidRPr="00DE3827" w:rsidRDefault="00801534" w:rsidP="00801534">
            <w:pPr>
              <w:contextualSpacing/>
              <w:rPr>
                <w:sz w:val="20"/>
                <w:szCs w:val="20"/>
              </w:rPr>
            </w:pPr>
            <w:r w:rsidRPr="00D1508B">
              <w:rPr>
                <w:rFonts w:cstheme="minorHAnsi"/>
                <w:sz w:val="20"/>
                <w:szCs w:val="20"/>
              </w:rPr>
              <w:t>Complete HCC CST.  Attempt to meet CMS, TJC and other requirements as well</w:t>
            </w:r>
          </w:p>
        </w:tc>
      </w:tr>
    </w:tbl>
    <w:p w14:paraId="7E7732A5" w14:textId="77777777" w:rsidR="00C938AE" w:rsidRDefault="00C938AE" w:rsidP="00097DCB">
      <w:pPr>
        <w:spacing w:line="240" w:lineRule="auto"/>
        <w:contextualSpacing/>
        <w:jc w:val="center"/>
        <w:rPr>
          <w:b/>
          <w:sz w:val="20"/>
          <w:szCs w:val="20"/>
        </w:rPr>
      </w:pPr>
    </w:p>
    <w:p w14:paraId="1A206E9F" w14:textId="212E0B60" w:rsidR="00F70F3E" w:rsidRPr="00DE3827" w:rsidRDefault="00F70F3E" w:rsidP="00097DCB">
      <w:pPr>
        <w:spacing w:line="240" w:lineRule="auto"/>
        <w:contextualSpacing/>
        <w:jc w:val="center"/>
        <w:rPr>
          <w:b/>
          <w:sz w:val="20"/>
          <w:szCs w:val="20"/>
        </w:rPr>
      </w:pPr>
      <w:r w:rsidRPr="00DE3827">
        <w:rPr>
          <w:b/>
          <w:sz w:val="20"/>
          <w:szCs w:val="20"/>
        </w:rPr>
        <w:t>Member/stakeholder funding, regulatory and/or legal requirements</w:t>
      </w:r>
    </w:p>
    <w:tbl>
      <w:tblPr>
        <w:tblStyle w:val="TableGrid"/>
        <w:tblW w:w="10790" w:type="dxa"/>
        <w:tblLook w:val="04A0" w:firstRow="1" w:lastRow="0" w:firstColumn="1" w:lastColumn="0" w:noHBand="0" w:noVBand="1"/>
      </w:tblPr>
      <w:tblGrid>
        <w:gridCol w:w="3235"/>
        <w:gridCol w:w="1710"/>
        <w:gridCol w:w="1540"/>
        <w:gridCol w:w="4305"/>
      </w:tblGrid>
      <w:tr w:rsidR="00F70F3E" w:rsidRPr="00DE3827" w14:paraId="737342A3" w14:textId="77777777" w:rsidTr="0080164C">
        <w:tc>
          <w:tcPr>
            <w:tcW w:w="3235" w:type="dxa"/>
            <w:shd w:val="clear" w:color="auto" w:fill="0070C0"/>
          </w:tcPr>
          <w:p w14:paraId="694092D1" w14:textId="77777777" w:rsidR="00F70F3E" w:rsidRPr="00DE3827" w:rsidRDefault="00F70F3E" w:rsidP="00097DCB">
            <w:pPr>
              <w:contextualSpacing/>
              <w:jc w:val="center"/>
              <w:rPr>
                <w:b/>
                <w:color w:val="FFFFFF" w:themeColor="background1"/>
                <w:sz w:val="20"/>
                <w:szCs w:val="20"/>
              </w:rPr>
            </w:pPr>
            <w:r w:rsidRPr="00DE3827">
              <w:rPr>
                <w:b/>
                <w:color w:val="FFFFFF" w:themeColor="background1"/>
                <w:sz w:val="20"/>
                <w:szCs w:val="20"/>
              </w:rPr>
              <w:t>Activity</w:t>
            </w:r>
          </w:p>
        </w:tc>
        <w:tc>
          <w:tcPr>
            <w:tcW w:w="1710" w:type="dxa"/>
            <w:shd w:val="clear" w:color="auto" w:fill="0070C0"/>
          </w:tcPr>
          <w:p w14:paraId="6D4D3995" w14:textId="77777777" w:rsidR="00F70F3E" w:rsidRPr="00DE3827" w:rsidRDefault="00F70F3E" w:rsidP="00097DCB">
            <w:pPr>
              <w:contextualSpacing/>
              <w:jc w:val="center"/>
              <w:rPr>
                <w:b/>
                <w:color w:val="FFFFFF" w:themeColor="background1"/>
                <w:sz w:val="20"/>
                <w:szCs w:val="20"/>
              </w:rPr>
            </w:pPr>
            <w:r w:rsidRPr="00DE3827">
              <w:rPr>
                <w:b/>
                <w:color w:val="FFFFFF" w:themeColor="background1"/>
                <w:sz w:val="20"/>
                <w:szCs w:val="20"/>
              </w:rPr>
              <w:t>Identified from</w:t>
            </w:r>
          </w:p>
        </w:tc>
        <w:tc>
          <w:tcPr>
            <w:tcW w:w="1540" w:type="dxa"/>
            <w:shd w:val="clear" w:color="auto" w:fill="0070C0"/>
          </w:tcPr>
          <w:p w14:paraId="46A70B47" w14:textId="77777777" w:rsidR="00F70F3E" w:rsidRPr="00DE3827" w:rsidRDefault="00F70F3E" w:rsidP="00097DCB">
            <w:pPr>
              <w:contextualSpacing/>
              <w:jc w:val="center"/>
              <w:rPr>
                <w:b/>
                <w:color w:val="FFFFFF" w:themeColor="background1"/>
                <w:sz w:val="20"/>
                <w:szCs w:val="20"/>
              </w:rPr>
            </w:pPr>
            <w:r w:rsidRPr="00DE3827">
              <w:rPr>
                <w:b/>
                <w:color w:val="FFFFFF" w:themeColor="background1"/>
                <w:sz w:val="20"/>
                <w:szCs w:val="20"/>
              </w:rPr>
              <w:t>Reference</w:t>
            </w:r>
          </w:p>
        </w:tc>
        <w:tc>
          <w:tcPr>
            <w:tcW w:w="4305" w:type="dxa"/>
            <w:shd w:val="clear" w:color="auto" w:fill="0070C0"/>
          </w:tcPr>
          <w:p w14:paraId="11689044" w14:textId="77777777" w:rsidR="00F70F3E" w:rsidRPr="00DE3827" w:rsidRDefault="00F70F3E" w:rsidP="00097DCB">
            <w:pPr>
              <w:contextualSpacing/>
              <w:jc w:val="center"/>
              <w:rPr>
                <w:b/>
                <w:color w:val="FFFFFF" w:themeColor="background1"/>
                <w:sz w:val="20"/>
                <w:szCs w:val="20"/>
              </w:rPr>
            </w:pPr>
            <w:r w:rsidRPr="00DE3827">
              <w:rPr>
                <w:b/>
                <w:color w:val="FFFFFF" w:themeColor="background1"/>
                <w:sz w:val="20"/>
                <w:szCs w:val="20"/>
              </w:rPr>
              <w:t>Notes</w:t>
            </w:r>
          </w:p>
        </w:tc>
      </w:tr>
      <w:tr w:rsidR="00200F7B" w:rsidRPr="00DE3827" w14:paraId="16FDDB20" w14:textId="77777777" w:rsidTr="0080164C">
        <w:tc>
          <w:tcPr>
            <w:tcW w:w="3235" w:type="dxa"/>
          </w:tcPr>
          <w:p w14:paraId="27D0616D" w14:textId="4E1FC3BF" w:rsidR="00200F7B" w:rsidRPr="00DE3827" w:rsidRDefault="00200F7B" w:rsidP="00200F7B">
            <w:pPr>
              <w:contextualSpacing/>
              <w:rPr>
                <w:sz w:val="20"/>
                <w:szCs w:val="20"/>
              </w:rPr>
            </w:pPr>
            <w:r w:rsidRPr="00D1508B">
              <w:rPr>
                <w:rFonts w:cstheme="minorHAnsi"/>
                <w:sz w:val="20"/>
                <w:szCs w:val="20"/>
              </w:rPr>
              <w:t>CMS community based FSE</w:t>
            </w:r>
          </w:p>
        </w:tc>
        <w:tc>
          <w:tcPr>
            <w:tcW w:w="1710" w:type="dxa"/>
          </w:tcPr>
          <w:p w14:paraId="00364FF8" w14:textId="6900875C" w:rsidR="00200F7B" w:rsidRPr="00DE3827" w:rsidRDefault="00200F7B" w:rsidP="00200F7B">
            <w:pPr>
              <w:contextualSpacing/>
              <w:rPr>
                <w:sz w:val="20"/>
                <w:szCs w:val="20"/>
              </w:rPr>
            </w:pPr>
            <w:r w:rsidRPr="00D1508B">
              <w:rPr>
                <w:rFonts w:cstheme="minorHAnsi"/>
                <w:sz w:val="20"/>
                <w:szCs w:val="20"/>
              </w:rPr>
              <w:t>CMS Prep Rule</w:t>
            </w:r>
          </w:p>
        </w:tc>
        <w:tc>
          <w:tcPr>
            <w:tcW w:w="1540" w:type="dxa"/>
          </w:tcPr>
          <w:p w14:paraId="3EA68781" w14:textId="791EAE93" w:rsidR="00200F7B" w:rsidRPr="00DE3827" w:rsidRDefault="00200F7B" w:rsidP="00200F7B">
            <w:pPr>
              <w:contextualSpacing/>
              <w:rPr>
                <w:sz w:val="20"/>
                <w:szCs w:val="20"/>
              </w:rPr>
            </w:pPr>
            <w:r>
              <w:rPr>
                <w:rFonts w:cstheme="minorHAnsi"/>
                <w:sz w:val="20"/>
                <w:szCs w:val="20"/>
              </w:rPr>
              <w:t xml:space="preserve">CMS </w:t>
            </w:r>
            <w:r w:rsidRPr="00D1508B">
              <w:rPr>
                <w:rFonts w:cstheme="minorHAnsi"/>
                <w:sz w:val="20"/>
                <w:szCs w:val="20"/>
              </w:rPr>
              <w:t>Prep Rule</w:t>
            </w:r>
          </w:p>
        </w:tc>
        <w:tc>
          <w:tcPr>
            <w:tcW w:w="4305" w:type="dxa"/>
          </w:tcPr>
          <w:p w14:paraId="15A9325D" w14:textId="38E4D28B" w:rsidR="00200F7B" w:rsidRPr="00DE3827" w:rsidRDefault="00200F7B" w:rsidP="00200F7B">
            <w:pPr>
              <w:contextualSpacing/>
              <w:rPr>
                <w:sz w:val="20"/>
                <w:szCs w:val="20"/>
              </w:rPr>
            </w:pPr>
            <w:r w:rsidRPr="00D1508B">
              <w:rPr>
                <w:rFonts w:cstheme="minorHAnsi"/>
                <w:sz w:val="20"/>
                <w:szCs w:val="20"/>
              </w:rPr>
              <w:t xml:space="preserve">CMS providers must participate in 1 community-based exercise each year.  </w:t>
            </w:r>
            <w:r w:rsidRPr="00D1508B">
              <w:rPr>
                <w:rFonts w:cstheme="minorHAnsi"/>
                <w:b/>
                <w:sz w:val="20"/>
                <w:szCs w:val="20"/>
              </w:rPr>
              <w:t>Combine with Coalition Surge Test Exercise</w:t>
            </w:r>
          </w:p>
        </w:tc>
      </w:tr>
      <w:tr w:rsidR="00200F7B" w:rsidRPr="00DE3827" w14:paraId="618089B9" w14:textId="77777777" w:rsidTr="0080164C">
        <w:tc>
          <w:tcPr>
            <w:tcW w:w="3235" w:type="dxa"/>
          </w:tcPr>
          <w:p w14:paraId="23CC1D17" w14:textId="3CEB834A" w:rsidR="00200F7B" w:rsidRPr="00DE3827" w:rsidRDefault="00200F7B" w:rsidP="00200F7B">
            <w:pPr>
              <w:contextualSpacing/>
              <w:rPr>
                <w:sz w:val="20"/>
                <w:szCs w:val="20"/>
              </w:rPr>
            </w:pPr>
            <w:r w:rsidRPr="00D1508B">
              <w:rPr>
                <w:rFonts w:cstheme="minorHAnsi"/>
                <w:sz w:val="20"/>
                <w:szCs w:val="20"/>
              </w:rPr>
              <w:t xml:space="preserve">Hospital HICS/NIMS </w:t>
            </w:r>
            <w:r>
              <w:rPr>
                <w:rFonts w:cstheme="minorHAnsi"/>
                <w:sz w:val="20"/>
                <w:szCs w:val="20"/>
              </w:rPr>
              <w:t>t</w:t>
            </w:r>
            <w:r w:rsidRPr="00D1508B">
              <w:rPr>
                <w:rFonts w:cstheme="minorHAnsi"/>
                <w:sz w:val="20"/>
                <w:szCs w:val="20"/>
              </w:rPr>
              <w:t>raining</w:t>
            </w:r>
          </w:p>
        </w:tc>
        <w:tc>
          <w:tcPr>
            <w:tcW w:w="1710" w:type="dxa"/>
          </w:tcPr>
          <w:p w14:paraId="6884B340" w14:textId="6FA61233" w:rsidR="00200F7B" w:rsidRPr="00DE3827" w:rsidRDefault="00200F7B" w:rsidP="00200F7B">
            <w:pPr>
              <w:contextualSpacing/>
              <w:rPr>
                <w:sz w:val="20"/>
                <w:szCs w:val="20"/>
              </w:rPr>
            </w:pPr>
            <w:r w:rsidRPr="00D1508B">
              <w:rPr>
                <w:rFonts w:cstheme="minorHAnsi"/>
                <w:sz w:val="20"/>
                <w:szCs w:val="20"/>
              </w:rPr>
              <w:t>TJC</w:t>
            </w:r>
            <w:r>
              <w:rPr>
                <w:rFonts w:cstheme="minorHAnsi"/>
                <w:sz w:val="20"/>
                <w:szCs w:val="20"/>
              </w:rPr>
              <w:t>/Various</w:t>
            </w:r>
          </w:p>
        </w:tc>
        <w:tc>
          <w:tcPr>
            <w:tcW w:w="1540" w:type="dxa"/>
          </w:tcPr>
          <w:p w14:paraId="45DD8B6C" w14:textId="31E2CDF5" w:rsidR="00200F7B" w:rsidRPr="00DE3827" w:rsidRDefault="00200F7B" w:rsidP="00200F7B">
            <w:pPr>
              <w:contextualSpacing/>
              <w:rPr>
                <w:sz w:val="20"/>
                <w:szCs w:val="20"/>
              </w:rPr>
            </w:pPr>
            <w:r w:rsidRPr="00D1508B">
              <w:rPr>
                <w:rFonts w:cstheme="minorHAnsi"/>
                <w:sz w:val="20"/>
                <w:szCs w:val="20"/>
              </w:rPr>
              <w:t>Various</w:t>
            </w:r>
          </w:p>
        </w:tc>
        <w:tc>
          <w:tcPr>
            <w:tcW w:w="4305" w:type="dxa"/>
          </w:tcPr>
          <w:p w14:paraId="5F3A7AA9" w14:textId="678D0E8B" w:rsidR="00200F7B" w:rsidRPr="00DE3827" w:rsidRDefault="00200F7B" w:rsidP="00200F7B">
            <w:pPr>
              <w:contextualSpacing/>
              <w:rPr>
                <w:sz w:val="20"/>
                <w:szCs w:val="20"/>
              </w:rPr>
            </w:pPr>
            <w:r w:rsidRPr="00D1508B">
              <w:rPr>
                <w:rFonts w:cstheme="minorHAnsi"/>
                <w:sz w:val="20"/>
                <w:szCs w:val="20"/>
              </w:rPr>
              <w:t xml:space="preserve">Joint commission hospitals are required to conduct NIMS/HICS training.  </w:t>
            </w:r>
            <w:r w:rsidRPr="00D1508B">
              <w:rPr>
                <w:rFonts w:cstheme="minorHAnsi"/>
                <w:b/>
                <w:sz w:val="20"/>
                <w:szCs w:val="20"/>
              </w:rPr>
              <w:t>Conduct with HCC NIMS Training</w:t>
            </w:r>
          </w:p>
        </w:tc>
      </w:tr>
      <w:tr w:rsidR="00200F7B" w:rsidRPr="00DE3827" w14:paraId="4D766674" w14:textId="77777777" w:rsidTr="0080164C">
        <w:tc>
          <w:tcPr>
            <w:tcW w:w="3235" w:type="dxa"/>
          </w:tcPr>
          <w:p w14:paraId="1B30605E" w14:textId="5C2E2729" w:rsidR="00200F7B" w:rsidRPr="00DE3827" w:rsidRDefault="00200F7B" w:rsidP="00200F7B">
            <w:pPr>
              <w:contextualSpacing/>
              <w:rPr>
                <w:sz w:val="20"/>
                <w:szCs w:val="20"/>
              </w:rPr>
            </w:pPr>
            <w:r w:rsidRPr="00D1508B">
              <w:rPr>
                <w:rFonts w:cstheme="minorHAnsi"/>
                <w:sz w:val="20"/>
                <w:szCs w:val="20"/>
              </w:rPr>
              <w:t>Complete agency HVA</w:t>
            </w:r>
            <w:r>
              <w:rPr>
                <w:rFonts w:cstheme="minorHAnsi"/>
                <w:sz w:val="20"/>
                <w:szCs w:val="20"/>
              </w:rPr>
              <w:t>s</w:t>
            </w:r>
          </w:p>
        </w:tc>
        <w:tc>
          <w:tcPr>
            <w:tcW w:w="1710" w:type="dxa"/>
          </w:tcPr>
          <w:p w14:paraId="29EDA7AD" w14:textId="4E830634" w:rsidR="00200F7B" w:rsidRPr="00DE3827" w:rsidRDefault="00200F7B" w:rsidP="00200F7B">
            <w:pPr>
              <w:contextualSpacing/>
              <w:rPr>
                <w:sz w:val="20"/>
                <w:szCs w:val="20"/>
              </w:rPr>
            </w:pPr>
            <w:r w:rsidRPr="00D1508B">
              <w:rPr>
                <w:rFonts w:cstheme="minorHAnsi"/>
                <w:sz w:val="20"/>
                <w:szCs w:val="20"/>
              </w:rPr>
              <w:t>CMS and TJC</w:t>
            </w:r>
          </w:p>
        </w:tc>
        <w:tc>
          <w:tcPr>
            <w:tcW w:w="1540" w:type="dxa"/>
          </w:tcPr>
          <w:p w14:paraId="1D467429" w14:textId="5A70F712" w:rsidR="00200F7B" w:rsidRPr="00DE3827" w:rsidRDefault="00200F7B" w:rsidP="00200F7B">
            <w:pPr>
              <w:contextualSpacing/>
              <w:rPr>
                <w:sz w:val="20"/>
                <w:szCs w:val="20"/>
              </w:rPr>
            </w:pPr>
            <w:r w:rsidRPr="00D1508B">
              <w:rPr>
                <w:rFonts w:cstheme="minorHAnsi"/>
                <w:sz w:val="20"/>
                <w:szCs w:val="20"/>
              </w:rPr>
              <w:t>Various</w:t>
            </w:r>
          </w:p>
        </w:tc>
        <w:tc>
          <w:tcPr>
            <w:tcW w:w="4305" w:type="dxa"/>
          </w:tcPr>
          <w:p w14:paraId="32E31A58" w14:textId="754D6F97" w:rsidR="00200F7B" w:rsidRPr="00DE3827" w:rsidRDefault="00200F7B" w:rsidP="00200F7B">
            <w:pPr>
              <w:contextualSpacing/>
              <w:rPr>
                <w:sz w:val="20"/>
                <w:szCs w:val="20"/>
              </w:rPr>
            </w:pPr>
            <w:r w:rsidRPr="00D1508B">
              <w:rPr>
                <w:rFonts w:cstheme="minorHAnsi"/>
                <w:sz w:val="20"/>
                <w:szCs w:val="20"/>
              </w:rPr>
              <w:t>CMS and other members must conduct annual review/update of HVA</w:t>
            </w:r>
            <w:r>
              <w:rPr>
                <w:rFonts w:cstheme="minorHAnsi"/>
                <w:sz w:val="20"/>
                <w:szCs w:val="20"/>
              </w:rPr>
              <w:t>s</w:t>
            </w:r>
            <w:r w:rsidRPr="00D1508B">
              <w:rPr>
                <w:rFonts w:cstheme="minorHAnsi"/>
                <w:sz w:val="20"/>
                <w:szCs w:val="20"/>
              </w:rPr>
              <w:t xml:space="preserve">.  </w:t>
            </w:r>
            <w:r w:rsidRPr="00D1508B">
              <w:rPr>
                <w:rFonts w:cstheme="minorHAnsi"/>
                <w:b/>
                <w:sz w:val="20"/>
                <w:szCs w:val="20"/>
              </w:rPr>
              <w:t>Conduct and/or support as part of HCC HVA process</w:t>
            </w:r>
          </w:p>
        </w:tc>
      </w:tr>
      <w:tr w:rsidR="00200F7B" w:rsidRPr="00DE3827" w14:paraId="7B36063D" w14:textId="77777777" w:rsidTr="0080164C">
        <w:tc>
          <w:tcPr>
            <w:tcW w:w="3235" w:type="dxa"/>
          </w:tcPr>
          <w:p w14:paraId="55E7FDBB" w14:textId="77777777" w:rsidR="00200F7B" w:rsidRDefault="00200F7B" w:rsidP="00200F7B">
            <w:pPr>
              <w:contextualSpacing/>
              <w:rPr>
                <w:rFonts w:cstheme="minorHAnsi"/>
                <w:sz w:val="20"/>
                <w:szCs w:val="20"/>
              </w:rPr>
            </w:pPr>
            <w:r w:rsidRPr="00D1508B">
              <w:rPr>
                <w:rFonts w:cstheme="minorHAnsi"/>
                <w:sz w:val="20"/>
                <w:szCs w:val="20"/>
              </w:rPr>
              <w:t xml:space="preserve">Annual ESF8 </w:t>
            </w:r>
            <w:r>
              <w:rPr>
                <w:rFonts w:cstheme="minorHAnsi"/>
                <w:sz w:val="20"/>
                <w:szCs w:val="20"/>
              </w:rPr>
              <w:t>e</w:t>
            </w:r>
            <w:r w:rsidRPr="00D1508B">
              <w:rPr>
                <w:rFonts w:cstheme="minorHAnsi"/>
                <w:sz w:val="20"/>
                <w:szCs w:val="20"/>
              </w:rPr>
              <w:t>xercise</w:t>
            </w:r>
            <w:r>
              <w:rPr>
                <w:rFonts w:cstheme="minorHAnsi"/>
                <w:sz w:val="20"/>
                <w:szCs w:val="20"/>
              </w:rPr>
              <w:t xml:space="preserve"> </w:t>
            </w:r>
          </w:p>
          <w:p w14:paraId="77406B95" w14:textId="3FFDD2BD" w:rsidR="00200F7B" w:rsidRPr="00DE3827" w:rsidRDefault="00200F7B" w:rsidP="00200F7B">
            <w:pPr>
              <w:contextualSpacing/>
              <w:rPr>
                <w:sz w:val="20"/>
                <w:szCs w:val="20"/>
              </w:rPr>
            </w:pPr>
            <w:r>
              <w:rPr>
                <w:rFonts w:cstheme="minorHAnsi"/>
                <w:sz w:val="20"/>
                <w:szCs w:val="20"/>
              </w:rPr>
              <w:t xml:space="preserve">(including PHEP </w:t>
            </w:r>
            <w:proofErr w:type="spellStart"/>
            <w:r>
              <w:rPr>
                <w:rFonts w:cstheme="minorHAnsi"/>
                <w:sz w:val="20"/>
                <w:szCs w:val="20"/>
              </w:rPr>
              <w:t>Dist</w:t>
            </w:r>
            <w:proofErr w:type="spellEnd"/>
            <w:r>
              <w:rPr>
                <w:rFonts w:cstheme="minorHAnsi"/>
                <w:sz w:val="20"/>
                <w:szCs w:val="20"/>
              </w:rPr>
              <w:t>/Dispensing FSE)</w:t>
            </w:r>
          </w:p>
        </w:tc>
        <w:tc>
          <w:tcPr>
            <w:tcW w:w="1710" w:type="dxa"/>
          </w:tcPr>
          <w:p w14:paraId="7D6C18CE" w14:textId="65A061CA" w:rsidR="00200F7B" w:rsidRPr="00DE3827" w:rsidRDefault="00200F7B" w:rsidP="00200F7B">
            <w:pPr>
              <w:contextualSpacing/>
              <w:rPr>
                <w:sz w:val="20"/>
                <w:szCs w:val="20"/>
              </w:rPr>
            </w:pPr>
            <w:r w:rsidRPr="00D1508B">
              <w:rPr>
                <w:rFonts w:cstheme="minorHAnsi"/>
                <w:sz w:val="20"/>
                <w:szCs w:val="20"/>
              </w:rPr>
              <w:t>PHEP Guidance</w:t>
            </w:r>
          </w:p>
        </w:tc>
        <w:tc>
          <w:tcPr>
            <w:tcW w:w="1540" w:type="dxa"/>
          </w:tcPr>
          <w:p w14:paraId="37008368" w14:textId="779CC66B" w:rsidR="00200F7B" w:rsidRPr="00DE3827" w:rsidRDefault="00200F7B" w:rsidP="00200F7B">
            <w:pPr>
              <w:contextualSpacing/>
              <w:rPr>
                <w:sz w:val="20"/>
                <w:szCs w:val="20"/>
              </w:rPr>
            </w:pPr>
            <w:r w:rsidRPr="00D1508B">
              <w:rPr>
                <w:rFonts w:cstheme="minorHAnsi"/>
                <w:sz w:val="20"/>
                <w:szCs w:val="20"/>
              </w:rPr>
              <w:t>Various</w:t>
            </w:r>
          </w:p>
        </w:tc>
        <w:tc>
          <w:tcPr>
            <w:tcW w:w="4305" w:type="dxa"/>
          </w:tcPr>
          <w:p w14:paraId="29BE0E44" w14:textId="27625833" w:rsidR="00200F7B" w:rsidRPr="00DE3827" w:rsidRDefault="00200F7B" w:rsidP="00200F7B">
            <w:pPr>
              <w:contextualSpacing/>
              <w:rPr>
                <w:sz w:val="20"/>
                <w:szCs w:val="20"/>
              </w:rPr>
            </w:pPr>
            <w:r w:rsidRPr="00D1508B">
              <w:rPr>
                <w:rFonts w:cstheme="minorHAnsi"/>
                <w:sz w:val="20"/>
                <w:szCs w:val="20"/>
              </w:rPr>
              <w:t xml:space="preserve">State must conduct annual public health exercise.  </w:t>
            </w:r>
            <w:r w:rsidRPr="00D1508B">
              <w:rPr>
                <w:rFonts w:cstheme="minorHAnsi"/>
                <w:b/>
                <w:sz w:val="20"/>
                <w:szCs w:val="20"/>
              </w:rPr>
              <w:t>Coalition participation as possible</w:t>
            </w:r>
          </w:p>
        </w:tc>
      </w:tr>
    </w:tbl>
    <w:p w14:paraId="29C97DDD" w14:textId="77777777" w:rsidR="00C938AE" w:rsidRDefault="00C938AE" w:rsidP="00097DCB">
      <w:pPr>
        <w:spacing w:line="240" w:lineRule="auto"/>
        <w:contextualSpacing/>
        <w:jc w:val="center"/>
        <w:rPr>
          <w:b/>
          <w:sz w:val="20"/>
          <w:szCs w:val="20"/>
        </w:rPr>
      </w:pPr>
    </w:p>
    <w:p w14:paraId="1F534E58" w14:textId="77777777" w:rsidR="00C938AE" w:rsidRDefault="00C938AE" w:rsidP="00097DCB">
      <w:pPr>
        <w:spacing w:line="240" w:lineRule="auto"/>
        <w:contextualSpacing/>
        <w:jc w:val="center"/>
        <w:rPr>
          <w:b/>
          <w:sz w:val="20"/>
          <w:szCs w:val="20"/>
        </w:rPr>
      </w:pPr>
    </w:p>
    <w:p w14:paraId="7434DD21" w14:textId="77777777" w:rsidR="00C938AE" w:rsidRDefault="00C938AE" w:rsidP="00097DCB">
      <w:pPr>
        <w:spacing w:line="240" w:lineRule="auto"/>
        <w:contextualSpacing/>
        <w:jc w:val="center"/>
        <w:rPr>
          <w:b/>
          <w:sz w:val="20"/>
          <w:szCs w:val="20"/>
        </w:rPr>
      </w:pPr>
    </w:p>
    <w:p w14:paraId="00E12111" w14:textId="7DA313A0" w:rsidR="00F70F3E" w:rsidRPr="00DE3827" w:rsidRDefault="00F70F3E" w:rsidP="00097DCB">
      <w:pPr>
        <w:spacing w:line="240" w:lineRule="auto"/>
        <w:contextualSpacing/>
        <w:jc w:val="center"/>
        <w:rPr>
          <w:b/>
          <w:sz w:val="20"/>
          <w:szCs w:val="20"/>
        </w:rPr>
      </w:pPr>
      <w:r w:rsidRPr="00DE3827">
        <w:rPr>
          <w:b/>
          <w:sz w:val="20"/>
          <w:szCs w:val="20"/>
        </w:rPr>
        <w:t>Coalition/regional HVA, gaps, needs, AARs, known deficiencies</w:t>
      </w:r>
    </w:p>
    <w:tbl>
      <w:tblPr>
        <w:tblStyle w:val="TableGrid"/>
        <w:tblW w:w="10790" w:type="dxa"/>
        <w:tblLook w:val="04A0" w:firstRow="1" w:lastRow="0" w:firstColumn="1" w:lastColumn="0" w:noHBand="0" w:noVBand="1"/>
      </w:tblPr>
      <w:tblGrid>
        <w:gridCol w:w="3235"/>
        <w:gridCol w:w="1710"/>
        <w:gridCol w:w="1540"/>
        <w:gridCol w:w="4305"/>
      </w:tblGrid>
      <w:tr w:rsidR="00F70F3E" w:rsidRPr="00DE3827" w14:paraId="52C1FC0C" w14:textId="77777777" w:rsidTr="0080164C">
        <w:tc>
          <w:tcPr>
            <w:tcW w:w="3235" w:type="dxa"/>
            <w:shd w:val="clear" w:color="auto" w:fill="0070C0"/>
          </w:tcPr>
          <w:p w14:paraId="57BE3CCD" w14:textId="77777777" w:rsidR="00F70F3E" w:rsidRPr="00DE3827" w:rsidRDefault="00F70F3E" w:rsidP="00097DCB">
            <w:pPr>
              <w:contextualSpacing/>
              <w:jc w:val="center"/>
              <w:rPr>
                <w:b/>
                <w:color w:val="FFFFFF" w:themeColor="background1"/>
                <w:sz w:val="20"/>
                <w:szCs w:val="20"/>
              </w:rPr>
            </w:pPr>
            <w:r w:rsidRPr="00DE3827">
              <w:rPr>
                <w:b/>
                <w:color w:val="FFFFFF" w:themeColor="background1"/>
                <w:sz w:val="20"/>
                <w:szCs w:val="20"/>
              </w:rPr>
              <w:t>Activity</w:t>
            </w:r>
          </w:p>
        </w:tc>
        <w:tc>
          <w:tcPr>
            <w:tcW w:w="1710" w:type="dxa"/>
            <w:shd w:val="clear" w:color="auto" w:fill="0070C0"/>
          </w:tcPr>
          <w:p w14:paraId="382F6415" w14:textId="77777777" w:rsidR="00F70F3E" w:rsidRPr="00DE3827" w:rsidRDefault="00F70F3E" w:rsidP="00097DCB">
            <w:pPr>
              <w:contextualSpacing/>
              <w:jc w:val="center"/>
              <w:rPr>
                <w:b/>
                <w:color w:val="FFFFFF" w:themeColor="background1"/>
                <w:sz w:val="20"/>
                <w:szCs w:val="20"/>
              </w:rPr>
            </w:pPr>
            <w:r w:rsidRPr="00DE3827">
              <w:rPr>
                <w:b/>
                <w:color w:val="FFFFFF" w:themeColor="background1"/>
                <w:sz w:val="20"/>
                <w:szCs w:val="20"/>
              </w:rPr>
              <w:t>Identified from</w:t>
            </w:r>
          </w:p>
        </w:tc>
        <w:tc>
          <w:tcPr>
            <w:tcW w:w="1540" w:type="dxa"/>
            <w:shd w:val="clear" w:color="auto" w:fill="0070C0"/>
          </w:tcPr>
          <w:p w14:paraId="0D1F563E" w14:textId="77777777" w:rsidR="00F70F3E" w:rsidRPr="00DE3827" w:rsidRDefault="00F70F3E" w:rsidP="00097DCB">
            <w:pPr>
              <w:contextualSpacing/>
              <w:jc w:val="center"/>
              <w:rPr>
                <w:b/>
                <w:color w:val="FFFFFF" w:themeColor="background1"/>
                <w:sz w:val="20"/>
                <w:szCs w:val="20"/>
              </w:rPr>
            </w:pPr>
            <w:r w:rsidRPr="00DE3827">
              <w:rPr>
                <w:b/>
                <w:color w:val="FFFFFF" w:themeColor="background1"/>
                <w:sz w:val="20"/>
                <w:szCs w:val="20"/>
              </w:rPr>
              <w:t>Reference</w:t>
            </w:r>
          </w:p>
        </w:tc>
        <w:tc>
          <w:tcPr>
            <w:tcW w:w="4305" w:type="dxa"/>
            <w:shd w:val="clear" w:color="auto" w:fill="0070C0"/>
          </w:tcPr>
          <w:p w14:paraId="063C4F7C" w14:textId="77777777" w:rsidR="00F70F3E" w:rsidRPr="00DE3827" w:rsidRDefault="00F70F3E" w:rsidP="00097DCB">
            <w:pPr>
              <w:contextualSpacing/>
              <w:jc w:val="center"/>
              <w:rPr>
                <w:b/>
                <w:color w:val="FFFFFF" w:themeColor="background1"/>
                <w:sz w:val="20"/>
                <w:szCs w:val="20"/>
              </w:rPr>
            </w:pPr>
            <w:r w:rsidRPr="00DE3827">
              <w:rPr>
                <w:b/>
                <w:color w:val="FFFFFF" w:themeColor="background1"/>
                <w:sz w:val="20"/>
                <w:szCs w:val="20"/>
              </w:rPr>
              <w:t>Notes</w:t>
            </w:r>
          </w:p>
        </w:tc>
      </w:tr>
      <w:tr w:rsidR="003215E2" w:rsidRPr="003215E2" w14:paraId="65880C67" w14:textId="77777777" w:rsidTr="0080164C">
        <w:tc>
          <w:tcPr>
            <w:tcW w:w="3235" w:type="dxa"/>
          </w:tcPr>
          <w:p w14:paraId="76EF3471" w14:textId="11D5EC76" w:rsidR="003215E2" w:rsidRPr="003215E2" w:rsidRDefault="003215E2" w:rsidP="003215E2">
            <w:pPr>
              <w:contextualSpacing/>
              <w:rPr>
                <w:sz w:val="20"/>
                <w:szCs w:val="20"/>
              </w:rPr>
            </w:pPr>
            <w:r w:rsidRPr="003215E2">
              <w:rPr>
                <w:rFonts w:cstheme="minorHAnsi"/>
                <w:sz w:val="20"/>
                <w:szCs w:val="20"/>
              </w:rPr>
              <w:t>HCC created activity related to HCC</w:t>
            </w:r>
          </w:p>
        </w:tc>
        <w:tc>
          <w:tcPr>
            <w:tcW w:w="1710" w:type="dxa"/>
          </w:tcPr>
          <w:p w14:paraId="51BBDC52" w14:textId="3ECFF534" w:rsidR="003215E2" w:rsidRPr="003215E2" w:rsidRDefault="003215E2" w:rsidP="003215E2">
            <w:pPr>
              <w:contextualSpacing/>
              <w:rPr>
                <w:sz w:val="20"/>
                <w:szCs w:val="20"/>
              </w:rPr>
            </w:pPr>
            <w:r w:rsidRPr="003215E2">
              <w:rPr>
                <w:rFonts w:cstheme="minorHAnsi"/>
                <w:sz w:val="20"/>
                <w:szCs w:val="20"/>
              </w:rPr>
              <w:t>TBD</w:t>
            </w:r>
          </w:p>
        </w:tc>
        <w:tc>
          <w:tcPr>
            <w:tcW w:w="1540" w:type="dxa"/>
          </w:tcPr>
          <w:p w14:paraId="2F0006A3" w14:textId="259BEEF2" w:rsidR="003215E2" w:rsidRPr="003215E2" w:rsidRDefault="003215E2" w:rsidP="003215E2">
            <w:pPr>
              <w:contextualSpacing/>
              <w:rPr>
                <w:sz w:val="20"/>
                <w:szCs w:val="20"/>
              </w:rPr>
            </w:pPr>
            <w:r w:rsidRPr="003215E2">
              <w:rPr>
                <w:rFonts w:cstheme="minorHAnsi"/>
                <w:sz w:val="20"/>
                <w:szCs w:val="20"/>
              </w:rPr>
              <w:t>TBD</w:t>
            </w:r>
          </w:p>
        </w:tc>
        <w:tc>
          <w:tcPr>
            <w:tcW w:w="4305" w:type="dxa"/>
          </w:tcPr>
          <w:p w14:paraId="2F0B74AE" w14:textId="7A263650" w:rsidR="003215E2" w:rsidRPr="003215E2" w:rsidRDefault="003215E2" w:rsidP="003215E2">
            <w:pPr>
              <w:contextualSpacing/>
              <w:rPr>
                <w:sz w:val="20"/>
                <w:szCs w:val="20"/>
              </w:rPr>
            </w:pPr>
            <w:r w:rsidRPr="003215E2">
              <w:rPr>
                <w:rFonts w:cstheme="minorHAnsi"/>
                <w:sz w:val="20"/>
                <w:szCs w:val="20"/>
              </w:rPr>
              <w:t>TBD Supports HPP PM 10.</w:t>
            </w:r>
          </w:p>
        </w:tc>
      </w:tr>
    </w:tbl>
    <w:p w14:paraId="64435958" w14:textId="77777777" w:rsidR="00140F5B" w:rsidRDefault="00140F5B" w:rsidP="00097DCB">
      <w:pPr>
        <w:spacing w:line="240" w:lineRule="auto"/>
        <w:contextualSpacing/>
        <w:jc w:val="center"/>
        <w:rPr>
          <w:b/>
          <w:sz w:val="20"/>
          <w:szCs w:val="20"/>
        </w:rPr>
      </w:pPr>
    </w:p>
    <w:p w14:paraId="46BCAD7F" w14:textId="39D2BA56" w:rsidR="00F70F3E" w:rsidRPr="003215E2" w:rsidRDefault="00F70F3E" w:rsidP="00097DCB">
      <w:pPr>
        <w:spacing w:line="240" w:lineRule="auto"/>
        <w:contextualSpacing/>
        <w:jc w:val="center"/>
        <w:rPr>
          <w:b/>
          <w:sz w:val="20"/>
          <w:szCs w:val="20"/>
        </w:rPr>
      </w:pPr>
      <w:r w:rsidRPr="003215E2">
        <w:rPr>
          <w:b/>
          <w:sz w:val="20"/>
          <w:szCs w:val="20"/>
        </w:rPr>
        <w:t>Member/stakeholder HVA, gaps, needs, AARs, known deficiencies</w:t>
      </w:r>
    </w:p>
    <w:tbl>
      <w:tblPr>
        <w:tblStyle w:val="TableGrid"/>
        <w:tblW w:w="10790" w:type="dxa"/>
        <w:tblLook w:val="04A0" w:firstRow="1" w:lastRow="0" w:firstColumn="1" w:lastColumn="0" w:noHBand="0" w:noVBand="1"/>
      </w:tblPr>
      <w:tblGrid>
        <w:gridCol w:w="3235"/>
        <w:gridCol w:w="1710"/>
        <w:gridCol w:w="1540"/>
        <w:gridCol w:w="4305"/>
      </w:tblGrid>
      <w:tr w:rsidR="00F70F3E" w:rsidRPr="003215E2" w14:paraId="3DB750FB" w14:textId="77777777" w:rsidTr="0080164C">
        <w:tc>
          <w:tcPr>
            <w:tcW w:w="3235" w:type="dxa"/>
            <w:shd w:val="clear" w:color="auto" w:fill="0070C0"/>
          </w:tcPr>
          <w:p w14:paraId="4F58A924" w14:textId="77777777" w:rsidR="00F70F3E" w:rsidRPr="003215E2" w:rsidRDefault="00F70F3E" w:rsidP="00097DCB">
            <w:pPr>
              <w:contextualSpacing/>
              <w:jc w:val="center"/>
              <w:rPr>
                <w:b/>
                <w:color w:val="FFFFFF" w:themeColor="background1"/>
                <w:sz w:val="20"/>
                <w:szCs w:val="20"/>
              </w:rPr>
            </w:pPr>
            <w:r w:rsidRPr="003215E2">
              <w:rPr>
                <w:b/>
                <w:color w:val="FFFFFF" w:themeColor="background1"/>
                <w:sz w:val="20"/>
                <w:szCs w:val="20"/>
              </w:rPr>
              <w:t>Activity</w:t>
            </w:r>
          </w:p>
        </w:tc>
        <w:tc>
          <w:tcPr>
            <w:tcW w:w="1710" w:type="dxa"/>
            <w:shd w:val="clear" w:color="auto" w:fill="0070C0"/>
          </w:tcPr>
          <w:p w14:paraId="175DB946" w14:textId="77777777" w:rsidR="00F70F3E" w:rsidRPr="003215E2" w:rsidRDefault="00F70F3E" w:rsidP="00097DCB">
            <w:pPr>
              <w:contextualSpacing/>
              <w:jc w:val="center"/>
              <w:rPr>
                <w:b/>
                <w:color w:val="FFFFFF" w:themeColor="background1"/>
                <w:sz w:val="20"/>
                <w:szCs w:val="20"/>
              </w:rPr>
            </w:pPr>
            <w:r w:rsidRPr="003215E2">
              <w:rPr>
                <w:b/>
                <w:color w:val="FFFFFF" w:themeColor="background1"/>
                <w:sz w:val="20"/>
                <w:szCs w:val="20"/>
              </w:rPr>
              <w:t>Identified from</w:t>
            </w:r>
          </w:p>
        </w:tc>
        <w:tc>
          <w:tcPr>
            <w:tcW w:w="1540" w:type="dxa"/>
            <w:shd w:val="clear" w:color="auto" w:fill="0070C0"/>
          </w:tcPr>
          <w:p w14:paraId="01997B30" w14:textId="77777777" w:rsidR="00F70F3E" w:rsidRPr="003215E2" w:rsidRDefault="00F70F3E" w:rsidP="00097DCB">
            <w:pPr>
              <w:contextualSpacing/>
              <w:jc w:val="center"/>
              <w:rPr>
                <w:b/>
                <w:color w:val="FFFFFF" w:themeColor="background1"/>
                <w:sz w:val="20"/>
                <w:szCs w:val="20"/>
              </w:rPr>
            </w:pPr>
            <w:r w:rsidRPr="003215E2">
              <w:rPr>
                <w:b/>
                <w:color w:val="FFFFFF" w:themeColor="background1"/>
                <w:sz w:val="20"/>
                <w:szCs w:val="20"/>
              </w:rPr>
              <w:t>Reference</w:t>
            </w:r>
          </w:p>
        </w:tc>
        <w:tc>
          <w:tcPr>
            <w:tcW w:w="4305" w:type="dxa"/>
            <w:shd w:val="clear" w:color="auto" w:fill="0070C0"/>
          </w:tcPr>
          <w:p w14:paraId="7817A239" w14:textId="77777777" w:rsidR="00F70F3E" w:rsidRPr="003215E2" w:rsidRDefault="00F70F3E" w:rsidP="00097DCB">
            <w:pPr>
              <w:contextualSpacing/>
              <w:jc w:val="center"/>
              <w:rPr>
                <w:b/>
                <w:color w:val="FFFFFF" w:themeColor="background1"/>
                <w:sz w:val="20"/>
                <w:szCs w:val="20"/>
              </w:rPr>
            </w:pPr>
            <w:r w:rsidRPr="003215E2">
              <w:rPr>
                <w:b/>
                <w:color w:val="FFFFFF" w:themeColor="background1"/>
                <w:sz w:val="20"/>
                <w:szCs w:val="20"/>
              </w:rPr>
              <w:t>Notes</w:t>
            </w:r>
          </w:p>
        </w:tc>
      </w:tr>
      <w:tr w:rsidR="00577C6D" w:rsidRPr="00DE3827" w14:paraId="36C13DAA" w14:textId="77777777" w:rsidTr="0080164C">
        <w:tc>
          <w:tcPr>
            <w:tcW w:w="3235" w:type="dxa"/>
          </w:tcPr>
          <w:p w14:paraId="3CAA7E55" w14:textId="267D811F" w:rsidR="00577C6D" w:rsidRPr="003215E2" w:rsidRDefault="00577C6D" w:rsidP="00577C6D">
            <w:pPr>
              <w:contextualSpacing/>
              <w:rPr>
                <w:sz w:val="20"/>
                <w:szCs w:val="20"/>
              </w:rPr>
            </w:pPr>
            <w:r w:rsidRPr="00F73A5B">
              <w:rPr>
                <w:rFonts w:cstheme="minorHAnsi"/>
                <w:sz w:val="20"/>
                <w:szCs w:val="20"/>
              </w:rPr>
              <w:t xml:space="preserve">HCC created activity related to </w:t>
            </w:r>
            <w:r>
              <w:rPr>
                <w:rFonts w:cstheme="minorHAnsi"/>
                <w:sz w:val="20"/>
                <w:szCs w:val="20"/>
              </w:rPr>
              <w:t>members’ needs</w:t>
            </w:r>
          </w:p>
        </w:tc>
        <w:tc>
          <w:tcPr>
            <w:tcW w:w="1710" w:type="dxa"/>
          </w:tcPr>
          <w:p w14:paraId="73BD51DA" w14:textId="267AE0BC" w:rsidR="00577C6D" w:rsidRPr="003215E2" w:rsidRDefault="00577C6D" w:rsidP="00577C6D">
            <w:pPr>
              <w:contextualSpacing/>
              <w:rPr>
                <w:sz w:val="20"/>
                <w:szCs w:val="20"/>
              </w:rPr>
            </w:pPr>
            <w:r w:rsidRPr="00F73A5B">
              <w:rPr>
                <w:rFonts w:cstheme="minorHAnsi"/>
                <w:sz w:val="20"/>
                <w:szCs w:val="20"/>
              </w:rPr>
              <w:t>TBD</w:t>
            </w:r>
          </w:p>
        </w:tc>
        <w:tc>
          <w:tcPr>
            <w:tcW w:w="1540" w:type="dxa"/>
          </w:tcPr>
          <w:p w14:paraId="40FA0345" w14:textId="1B5899AD" w:rsidR="00577C6D" w:rsidRPr="003215E2" w:rsidRDefault="00577C6D" w:rsidP="00577C6D">
            <w:pPr>
              <w:contextualSpacing/>
              <w:rPr>
                <w:sz w:val="20"/>
                <w:szCs w:val="20"/>
              </w:rPr>
            </w:pPr>
            <w:r w:rsidRPr="00F73A5B">
              <w:rPr>
                <w:rFonts w:cstheme="minorHAnsi"/>
                <w:sz w:val="20"/>
                <w:szCs w:val="20"/>
              </w:rPr>
              <w:t>TBD</w:t>
            </w:r>
          </w:p>
        </w:tc>
        <w:tc>
          <w:tcPr>
            <w:tcW w:w="4305" w:type="dxa"/>
          </w:tcPr>
          <w:p w14:paraId="525C3745" w14:textId="40297780" w:rsidR="00577C6D" w:rsidRPr="00DE3827" w:rsidRDefault="00577C6D" w:rsidP="00577C6D">
            <w:pPr>
              <w:contextualSpacing/>
              <w:rPr>
                <w:sz w:val="20"/>
                <w:szCs w:val="20"/>
              </w:rPr>
            </w:pPr>
            <w:r w:rsidRPr="00F73A5B">
              <w:rPr>
                <w:rFonts w:cstheme="minorHAnsi"/>
                <w:sz w:val="20"/>
                <w:szCs w:val="20"/>
              </w:rPr>
              <w:t>TBD Supports HPP PM 10.</w:t>
            </w:r>
          </w:p>
        </w:tc>
      </w:tr>
    </w:tbl>
    <w:p w14:paraId="3FFC31E5" w14:textId="77777777" w:rsidR="00C938AE" w:rsidRDefault="00C938AE" w:rsidP="00097DCB">
      <w:pPr>
        <w:spacing w:line="240" w:lineRule="auto"/>
        <w:contextualSpacing/>
        <w:jc w:val="center"/>
        <w:rPr>
          <w:b/>
          <w:sz w:val="20"/>
          <w:szCs w:val="20"/>
        </w:rPr>
      </w:pPr>
    </w:p>
    <w:p w14:paraId="0AF876F2" w14:textId="2B142C82" w:rsidR="00F70F3E" w:rsidRPr="00DE3827" w:rsidRDefault="00F70F3E" w:rsidP="00097DCB">
      <w:pPr>
        <w:spacing w:line="240" w:lineRule="auto"/>
        <w:contextualSpacing/>
        <w:jc w:val="center"/>
        <w:rPr>
          <w:b/>
          <w:sz w:val="20"/>
          <w:szCs w:val="20"/>
        </w:rPr>
      </w:pPr>
      <w:r w:rsidRPr="00DE3827">
        <w:rPr>
          <w:b/>
          <w:sz w:val="20"/>
          <w:szCs w:val="20"/>
        </w:rPr>
        <w:t>Training, exercise, and/or other needs</w:t>
      </w:r>
    </w:p>
    <w:tbl>
      <w:tblPr>
        <w:tblStyle w:val="TableGrid"/>
        <w:tblW w:w="10790" w:type="dxa"/>
        <w:tblLook w:val="04A0" w:firstRow="1" w:lastRow="0" w:firstColumn="1" w:lastColumn="0" w:noHBand="0" w:noVBand="1"/>
      </w:tblPr>
      <w:tblGrid>
        <w:gridCol w:w="3235"/>
        <w:gridCol w:w="1710"/>
        <w:gridCol w:w="1540"/>
        <w:gridCol w:w="4305"/>
      </w:tblGrid>
      <w:tr w:rsidR="00F70F3E" w:rsidRPr="00DE3827" w14:paraId="1C054FA0" w14:textId="77777777" w:rsidTr="0080164C">
        <w:tc>
          <w:tcPr>
            <w:tcW w:w="3235" w:type="dxa"/>
            <w:shd w:val="clear" w:color="auto" w:fill="0070C0"/>
          </w:tcPr>
          <w:p w14:paraId="78F7D204" w14:textId="77777777" w:rsidR="00F70F3E" w:rsidRPr="00DE3827" w:rsidRDefault="00F70F3E" w:rsidP="00097DCB">
            <w:pPr>
              <w:contextualSpacing/>
              <w:jc w:val="center"/>
              <w:rPr>
                <w:b/>
                <w:color w:val="FFFFFF" w:themeColor="background1"/>
                <w:sz w:val="20"/>
                <w:szCs w:val="20"/>
              </w:rPr>
            </w:pPr>
            <w:r w:rsidRPr="00DE3827">
              <w:rPr>
                <w:b/>
                <w:color w:val="FFFFFF" w:themeColor="background1"/>
                <w:sz w:val="20"/>
                <w:szCs w:val="20"/>
              </w:rPr>
              <w:t>Activity</w:t>
            </w:r>
          </w:p>
        </w:tc>
        <w:tc>
          <w:tcPr>
            <w:tcW w:w="1710" w:type="dxa"/>
            <w:shd w:val="clear" w:color="auto" w:fill="0070C0"/>
          </w:tcPr>
          <w:p w14:paraId="5640D4D2" w14:textId="77777777" w:rsidR="00F70F3E" w:rsidRPr="00DE3827" w:rsidRDefault="00F70F3E" w:rsidP="00097DCB">
            <w:pPr>
              <w:contextualSpacing/>
              <w:jc w:val="center"/>
              <w:rPr>
                <w:b/>
                <w:color w:val="FFFFFF" w:themeColor="background1"/>
                <w:sz w:val="20"/>
                <w:szCs w:val="20"/>
              </w:rPr>
            </w:pPr>
            <w:r w:rsidRPr="00DE3827">
              <w:rPr>
                <w:b/>
                <w:color w:val="FFFFFF" w:themeColor="background1"/>
                <w:sz w:val="20"/>
                <w:szCs w:val="20"/>
              </w:rPr>
              <w:t>Identified from</w:t>
            </w:r>
          </w:p>
        </w:tc>
        <w:tc>
          <w:tcPr>
            <w:tcW w:w="1540" w:type="dxa"/>
            <w:shd w:val="clear" w:color="auto" w:fill="0070C0"/>
          </w:tcPr>
          <w:p w14:paraId="10314F63" w14:textId="77777777" w:rsidR="00F70F3E" w:rsidRPr="00DE3827" w:rsidRDefault="00F70F3E" w:rsidP="00097DCB">
            <w:pPr>
              <w:contextualSpacing/>
              <w:jc w:val="center"/>
              <w:rPr>
                <w:b/>
                <w:color w:val="FFFFFF" w:themeColor="background1"/>
                <w:sz w:val="20"/>
                <w:szCs w:val="20"/>
              </w:rPr>
            </w:pPr>
            <w:r w:rsidRPr="00DE3827">
              <w:rPr>
                <w:b/>
                <w:color w:val="FFFFFF" w:themeColor="background1"/>
                <w:sz w:val="20"/>
                <w:szCs w:val="20"/>
              </w:rPr>
              <w:t>Reference</w:t>
            </w:r>
          </w:p>
        </w:tc>
        <w:tc>
          <w:tcPr>
            <w:tcW w:w="4305" w:type="dxa"/>
            <w:shd w:val="clear" w:color="auto" w:fill="0070C0"/>
          </w:tcPr>
          <w:p w14:paraId="4EBF4D4D" w14:textId="77777777" w:rsidR="00F70F3E" w:rsidRPr="00DE3827" w:rsidRDefault="00F70F3E" w:rsidP="00097DCB">
            <w:pPr>
              <w:contextualSpacing/>
              <w:jc w:val="center"/>
              <w:rPr>
                <w:b/>
                <w:color w:val="FFFFFF" w:themeColor="background1"/>
                <w:sz w:val="20"/>
                <w:szCs w:val="20"/>
              </w:rPr>
            </w:pPr>
            <w:r w:rsidRPr="00DE3827">
              <w:rPr>
                <w:b/>
                <w:color w:val="FFFFFF" w:themeColor="background1"/>
                <w:sz w:val="20"/>
                <w:szCs w:val="20"/>
              </w:rPr>
              <w:t>Notes</w:t>
            </w:r>
          </w:p>
        </w:tc>
      </w:tr>
      <w:tr w:rsidR="00E2180E" w:rsidRPr="00DE3827" w14:paraId="5D8DA208" w14:textId="77777777" w:rsidTr="0080164C">
        <w:tc>
          <w:tcPr>
            <w:tcW w:w="3235" w:type="dxa"/>
          </w:tcPr>
          <w:p w14:paraId="12CC8000" w14:textId="1DD3991C" w:rsidR="00E2180E" w:rsidRPr="00DE3827" w:rsidRDefault="00E2180E" w:rsidP="00097DCB">
            <w:pPr>
              <w:contextualSpacing/>
              <w:rPr>
                <w:sz w:val="20"/>
                <w:szCs w:val="20"/>
              </w:rPr>
            </w:pPr>
            <w:r w:rsidRPr="00BA1D53">
              <w:rPr>
                <w:sz w:val="20"/>
                <w:szCs w:val="20"/>
              </w:rPr>
              <w:t xml:space="preserve">HCC NIMS </w:t>
            </w:r>
            <w:r>
              <w:rPr>
                <w:sz w:val="20"/>
                <w:szCs w:val="20"/>
              </w:rPr>
              <w:t>t</w:t>
            </w:r>
            <w:r w:rsidRPr="00BA1D53">
              <w:rPr>
                <w:sz w:val="20"/>
                <w:szCs w:val="20"/>
              </w:rPr>
              <w:t>raining</w:t>
            </w:r>
          </w:p>
        </w:tc>
        <w:tc>
          <w:tcPr>
            <w:tcW w:w="1710" w:type="dxa"/>
          </w:tcPr>
          <w:p w14:paraId="4A572F6E" w14:textId="3C64C3B8" w:rsidR="00E2180E" w:rsidRPr="00DE3827" w:rsidRDefault="00E2180E" w:rsidP="00097DCB">
            <w:pPr>
              <w:contextualSpacing/>
              <w:rPr>
                <w:sz w:val="20"/>
                <w:szCs w:val="20"/>
              </w:rPr>
            </w:pPr>
            <w:r w:rsidRPr="00BA1D53">
              <w:rPr>
                <w:sz w:val="20"/>
                <w:szCs w:val="20"/>
              </w:rPr>
              <w:t>HPP, TJC, CMS and other guidance</w:t>
            </w:r>
          </w:p>
        </w:tc>
        <w:tc>
          <w:tcPr>
            <w:tcW w:w="1540" w:type="dxa"/>
          </w:tcPr>
          <w:p w14:paraId="0DC367FB" w14:textId="43A4F13F" w:rsidR="00E2180E" w:rsidRPr="00DE3827" w:rsidRDefault="00E2180E" w:rsidP="00097DCB">
            <w:pPr>
              <w:contextualSpacing/>
              <w:rPr>
                <w:sz w:val="20"/>
                <w:szCs w:val="20"/>
              </w:rPr>
            </w:pPr>
            <w:r w:rsidRPr="00BA1D53">
              <w:rPr>
                <w:sz w:val="20"/>
                <w:szCs w:val="20"/>
              </w:rPr>
              <w:t>Various</w:t>
            </w:r>
          </w:p>
        </w:tc>
        <w:tc>
          <w:tcPr>
            <w:tcW w:w="4305" w:type="dxa"/>
          </w:tcPr>
          <w:p w14:paraId="1C78B392" w14:textId="7540F9F5" w:rsidR="00E2180E" w:rsidRPr="00DE3827" w:rsidRDefault="00E2180E" w:rsidP="00097DCB">
            <w:pPr>
              <w:contextualSpacing/>
              <w:rPr>
                <w:sz w:val="20"/>
                <w:szCs w:val="20"/>
              </w:rPr>
            </w:pPr>
            <w:r w:rsidRPr="00BA1D53">
              <w:rPr>
                <w:sz w:val="20"/>
                <w:szCs w:val="20"/>
              </w:rPr>
              <w:t xml:space="preserve">Provide NIMS training.  Integrate HCC NIMS training with OEM/ESF8 and hospital (HICS) training to prevent redundancy; assist CMS providers with compliance.  </w:t>
            </w:r>
            <w:r w:rsidRPr="00BA1D53">
              <w:rPr>
                <w:b/>
                <w:sz w:val="20"/>
                <w:szCs w:val="20"/>
              </w:rPr>
              <w:t>Conduct with hospital NIMS/HICS training.</w:t>
            </w:r>
          </w:p>
        </w:tc>
      </w:tr>
      <w:tr w:rsidR="00E2180E" w:rsidRPr="00DE3827" w14:paraId="4A257AF0" w14:textId="77777777" w:rsidTr="0080164C">
        <w:tc>
          <w:tcPr>
            <w:tcW w:w="3235" w:type="dxa"/>
          </w:tcPr>
          <w:p w14:paraId="1D8DFD60" w14:textId="2C911A24" w:rsidR="00E2180E" w:rsidRPr="00DE3827" w:rsidRDefault="00E2180E" w:rsidP="00097DCB">
            <w:pPr>
              <w:contextualSpacing/>
              <w:rPr>
                <w:sz w:val="20"/>
                <w:szCs w:val="20"/>
              </w:rPr>
            </w:pPr>
            <w:r w:rsidRPr="00D1508B">
              <w:rPr>
                <w:rFonts w:cstheme="minorHAnsi"/>
                <w:sz w:val="20"/>
                <w:szCs w:val="20"/>
              </w:rPr>
              <w:t xml:space="preserve">Annual HCC </w:t>
            </w:r>
            <w:r>
              <w:rPr>
                <w:rFonts w:cstheme="minorHAnsi"/>
                <w:sz w:val="20"/>
                <w:szCs w:val="20"/>
              </w:rPr>
              <w:t>c</w:t>
            </w:r>
            <w:r w:rsidRPr="00D1508B">
              <w:rPr>
                <w:rFonts w:cstheme="minorHAnsi"/>
                <w:sz w:val="20"/>
                <w:szCs w:val="20"/>
              </w:rPr>
              <w:t>onference</w:t>
            </w:r>
          </w:p>
        </w:tc>
        <w:tc>
          <w:tcPr>
            <w:tcW w:w="1710" w:type="dxa"/>
          </w:tcPr>
          <w:p w14:paraId="6B3E1800" w14:textId="2A381824" w:rsidR="00E2180E" w:rsidRPr="00DE3827" w:rsidRDefault="00E2180E" w:rsidP="00097DCB">
            <w:pPr>
              <w:contextualSpacing/>
              <w:rPr>
                <w:sz w:val="20"/>
                <w:szCs w:val="20"/>
              </w:rPr>
            </w:pPr>
            <w:r w:rsidRPr="00D1508B">
              <w:rPr>
                <w:rFonts w:cstheme="minorHAnsi"/>
                <w:sz w:val="20"/>
                <w:szCs w:val="20"/>
              </w:rPr>
              <w:t>NA</w:t>
            </w:r>
          </w:p>
        </w:tc>
        <w:tc>
          <w:tcPr>
            <w:tcW w:w="1540" w:type="dxa"/>
          </w:tcPr>
          <w:p w14:paraId="482BA6D2" w14:textId="1963799D" w:rsidR="00E2180E" w:rsidRPr="00DE3827" w:rsidRDefault="00E2180E" w:rsidP="00097DCB">
            <w:pPr>
              <w:contextualSpacing/>
              <w:rPr>
                <w:sz w:val="20"/>
                <w:szCs w:val="20"/>
              </w:rPr>
            </w:pPr>
            <w:r w:rsidRPr="00D1508B">
              <w:rPr>
                <w:rFonts w:cstheme="minorHAnsi"/>
                <w:sz w:val="20"/>
                <w:szCs w:val="20"/>
              </w:rPr>
              <w:t>NA</w:t>
            </w:r>
          </w:p>
        </w:tc>
        <w:tc>
          <w:tcPr>
            <w:tcW w:w="4305" w:type="dxa"/>
          </w:tcPr>
          <w:p w14:paraId="4DAB92A4" w14:textId="7E4626E8" w:rsidR="00E2180E" w:rsidRPr="00DE3827" w:rsidRDefault="00E2180E" w:rsidP="00097DCB">
            <w:pPr>
              <w:contextualSpacing/>
              <w:rPr>
                <w:sz w:val="20"/>
                <w:szCs w:val="20"/>
              </w:rPr>
            </w:pPr>
            <w:r w:rsidRPr="00D1508B">
              <w:rPr>
                <w:rFonts w:cstheme="minorHAnsi"/>
                <w:sz w:val="20"/>
                <w:szCs w:val="20"/>
              </w:rPr>
              <w:t>Offer attendance at annual HCC conference as training, best practice, sustainability, and engagement tool.</w:t>
            </w:r>
          </w:p>
        </w:tc>
      </w:tr>
      <w:tr w:rsidR="00464D44" w:rsidRPr="00DE3827" w14:paraId="22249165" w14:textId="77777777" w:rsidTr="0080164C">
        <w:tc>
          <w:tcPr>
            <w:tcW w:w="3235" w:type="dxa"/>
          </w:tcPr>
          <w:p w14:paraId="2AB6FC1D" w14:textId="5A138FA9" w:rsidR="00464D44" w:rsidRPr="00DE3827" w:rsidRDefault="00464D44" w:rsidP="00464D44">
            <w:pPr>
              <w:contextualSpacing/>
              <w:rPr>
                <w:sz w:val="20"/>
                <w:szCs w:val="20"/>
              </w:rPr>
            </w:pPr>
            <w:r w:rsidRPr="00F73A5B">
              <w:rPr>
                <w:rFonts w:cstheme="minorHAnsi"/>
                <w:sz w:val="20"/>
                <w:szCs w:val="20"/>
              </w:rPr>
              <w:t>Additional HCC training</w:t>
            </w:r>
            <w:r>
              <w:rPr>
                <w:rFonts w:cstheme="minorHAnsi"/>
                <w:sz w:val="20"/>
                <w:szCs w:val="20"/>
              </w:rPr>
              <w:t xml:space="preserve"> event</w:t>
            </w:r>
          </w:p>
        </w:tc>
        <w:tc>
          <w:tcPr>
            <w:tcW w:w="1710" w:type="dxa"/>
          </w:tcPr>
          <w:p w14:paraId="48F2ABDE" w14:textId="0036D0F4" w:rsidR="00464D44" w:rsidRPr="00DE3827" w:rsidRDefault="00464D44" w:rsidP="00464D44">
            <w:pPr>
              <w:contextualSpacing/>
              <w:rPr>
                <w:sz w:val="20"/>
                <w:szCs w:val="20"/>
              </w:rPr>
            </w:pPr>
            <w:r>
              <w:rPr>
                <w:rFonts w:cstheme="minorHAnsi"/>
                <w:sz w:val="20"/>
                <w:szCs w:val="20"/>
              </w:rPr>
              <w:t>TBD</w:t>
            </w:r>
          </w:p>
        </w:tc>
        <w:tc>
          <w:tcPr>
            <w:tcW w:w="1540" w:type="dxa"/>
          </w:tcPr>
          <w:p w14:paraId="20B83A7E" w14:textId="1C91ACA1" w:rsidR="00464D44" w:rsidRPr="00DE3827" w:rsidRDefault="00464D44" w:rsidP="00464D44">
            <w:pPr>
              <w:contextualSpacing/>
              <w:rPr>
                <w:sz w:val="20"/>
                <w:szCs w:val="20"/>
              </w:rPr>
            </w:pPr>
            <w:r>
              <w:rPr>
                <w:rFonts w:cstheme="minorHAnsi"/>
                <w:sz w:val="20"/>
                <w:szCs w:val="20"/>
              </w:rPr>
              <w:t>TBD</w:t>
            </w:r>
          </w:p>
        </w:tc>
        <w:tc>
          <w:tcPr>
            <w:tcW w:w="4305" w:type="dxa"/>
          </w:tcPr>
          <w:p w14:paraId="56A8BB41" w14:textId="3F3A71A4" w:rsidR="00464D44" w:rsidRPr="00DE3827" w:rsidRDefault="00464D44" w:rsidP="00464D44">
            <w:pPr>
              <w:contextualSpacing/>
              <w:rPr>
                <w:sz w:val="20"/>
                <w:szCs w:val="20"/>
              </w:rPr>
            </w:pPr>
            <w:r>
              <w:rPr>
                <w:rFonts w:cstheme="minorHAnsi"/>
                <w:sz w:val="20"/>
                <w:szCs w:val="20"/>
              </w:rPr>
              <w:t>TBD</w:t>
            </w:r>
          </w:p>
        </w:tc>
      </w:tr>
      <w:tr w:rsidR="00E2180E" w:rsidRPr="00DE3827" w14:paraId="392BCC7C" w14:textId="77777777" w:rsidTr="0080164C">
        <w:tc>
          <w:tcPr>
            <w:tcW w:w="3235" w:type="dxa"/>
          </w:tcPr>
          <w:p w14:paraId="3A7C15C1" w14:textId="14361DF2" w:rsidR="00E2180E" w:rsidRPr="00CA08D5" w:rsidRDefault="00E2180E" w:rsidP="00097DCB">
            <w:pPr>
              <w:contextualSpacing/>
              <w:rPr>
                <w:rFonts w:cstheme="minorHAnsi"/>
                <w:sz w:val="20"/>
                <w:szCs w:val="20"/>
                <w:highlight w:val="yellow"/>
              </w:rPr>
            </w:pPr>
            <w:r w:rsidRPr="005C6CD4">
              <w:rPr>
                <w:rFonts w:cstheme="minorHAnsi"/>
                <w:sz w:val="20"/>
                <w:szCs w:val="20"/>
              </w:rPr>
              <w:t>HCC member/executive recruitment event</w:t>
            </w:r>
          </w:p>
        </w:tc>
        <w:tc>
          <w:tcPr>
            <w:tcW w:w="1710" w:type="dxa"/>
          </w:tcPr>
          <w:p w14:paraId="455B5485" w14:textId="352D713C" w:rsidR="00E2180E" w:rsidRPr="00CA08D5" w:rsidRDefault="00E2180E" w:rsidP="00097DCB">
            <w:pPr>
              <w:contextualSpacing/>
              <w:rPr>
                <w:rFonts w:cstheme="minorHAnsi"/>
                <w:sz w:val="20"/>
                <w:szCs w:val="20"/>
                <w:highlight w:val="yellow"/>
              </w:rPr>
            </w:pPr>
            <w:r w:rsidRPr="005C6CD4">
              <w:rPr>
                <w:rFonts w:cstheme="minorHAnsi"/>
                <w:sz w:val="20"/>
                <w:szCs w:val="20"/>
              </w:rPr>
              <w:t>HPP guidance</w:t>
            </w:r>
          </w:p>
        </w:tc>
        <w:tc>
          <w:tcPr>
            <w:tcW w:w="1540" w:type="dxa"/>
          </w:tcPr>
          <w:p w14:paraId="5BC65020" w14:textId="4A3BE85B" w:rsidR="00E2180E" w:rsidRPr="00CA08D5" w:rsidRDefault="00E2180E" w:rsidP="00097DCB">
            <w:pPr>
              <w:contextualSpacing/>
              <w:rPr>
                <w:rFonts w:cstheme="minorHAnsi"/>
                <w:sz w:val="20"/>
                <w:szCs w:val="20"/>
                <w:highlight w:val="yellow"/>
              </w:rPr>
            </w:pPr>
            <w:r w:rsidRPr="005C6CD4">
              <w:rPr>
                <w:rFonts w:cstheme="minorHAnsi"/>
                <w:sz w:val="20"/>
                <w:szCs w:val="20"/>
              </w:rPr>
              <w:t>PM 3</w:t>
            </w:r>
          </w:p>
        </w:tc>
        <w:tc>
          <w:tcPr>
            <w:tcW w:w="4305" w:type="dxa"/>
          </w:tcPr>
          <w:p w14:paraId="61FCC559" w14:textId="7C7F091F" w:rsidR="00E2180E" w:rsidRPr="00CA08D5" w:rsidRDefault="00E2180E" w:rsidP="00097DCB">
            <w:pPr>
              <w:contextualSpacing/>
              <w:rPr>
                <w:rFonts w:cstheme="minorHAnsi"/>
                <w:sz w:val="20"/>
                <w:szCs w:val="20"/>
                <w:highlight w:val="yellow"/>
              </w:rPr>
            </w:pPr>
            <w:r>
              <w:rPr>
                <w:rFonts w:cstheme="minorHAnsi"/>
                <w:sz w:val="20"/>
                <w:szCs w:val="20"/>
              </w:rPr>
              <w:t>Conduct 1 HCC member recruiting event/campaign to include executives.</w:t>
            </w:r>
          </w:p>
        </w:tc>
      </w:tr>
    </w:tbl>
    <w:p w14:paraId="790CADB4" w14:textId="77777777" w:rsidR="00C938AE" w:rsidRDefault="00C938AE" w:rsidP="00097DCB">
      <w:pPr>
        <w:spacing w:line="240" w:lineRule="auto"/>
        <w:contextualSpacing/>
        <w:jc w:val="center"/>
        <w:rPr>
          <w:b/>
          <w:sz w:val="20"/>
          <w:szCs w:val="20"/>
        </w:rPr>
      </w:pPr>
    </w:p>
    <w:p w14:paraId="5E5F04BA" w14:textId="491300A6" w:rsidR="00F70F3E" w:rsidRPr="00DE3827" w:rsidRDefault="00F70F3E" w:rsidP="00097DCB">
      <w:pPr>
        <w:spacing w:line="240" w:lineRule="auto"/>
        <w:contextualSpacing/>
        <w:jc w:val="center"/>
        <w:rPr>
          <w:b/>
          <w:sz w:val="20"/>
          <w:szCs w:val="20"/>
        </w:rPr>
      </w:pPr>
      <w:r w:rsidRPr="00DE3827">
        <w:rPr>
          <w:b/>
          <w:sz w:val="20"/>
          <w:szCs w:val="20"/>
        </w:rPr>
        <w:t>Supply, equipment, resource, etc. needs</w:t>
      </w:r>
    </w:p>
    <w:tbl>
      <w:tblPr>
        <w:tblStyle w:val="TableGrid"/>
        <w:tblW w:w="10790" w:type="dxa"/>
        <w:tblLook w:val="04A0" w:firstRow="1" w:lastRow="0" w:firstColumn="1" w:lastColumn="0" w:noHBand="0" w:noVBand="1"/>
      </w:tblPr>
      <w:tblGrid>
        <w:gridCol w:w="3235"/>
        <w:gridCol w:w="1710"/>
        <w:gridCol w:w="1540"/>
        <w:gridCol w:w="4305"/>
      </w:tblGrid>
      <w:tr w:rsidR="00F70F3E" w:rsidRPr="00DE3827" w14:paraId="1A006440" w14:textId="77777777" w:rsidTr="0080164C">
        <w:tc>
          <w:tcPr>
            <w:tcW w:w="3235" w:type="dxa"/>
            <w:shd w:val="clear" w:color="auto" w:fill="0070C0"/>
          </w:tcPr>
          <w:p w14:paraId="7E45331A" w14:textId="77777777" w:rsidR="00F70F3E" w:rsidRPr="00DE3827" w:rsidRDefault="00F70F3E" w:rsidP="00097DCB">
            <w:pPr>
              <w:contextualSpacing/>
              <w:jc w:val="center"/>
              <w:rPr>
                <w:b/>
                <w:color w:val="FFFFFF" w:themeColor="background1"/>
                <w:sz w:val="20"/>
                <w:szCs w:val="20"/>
              </w:rPr>
            </w:pPr>
            <w:r w:rsidRPr="00DE3827">
              <w:rPr>
                <w:b/>
                <w:color w:val="FFFFFF" w:themeColor="background1"/>
                <w:sz w:val="20"/>
                <w:szCs w:val="20"/>
              </w:rPr>
              <w:t>Activity</w:t>
            </w:r>
          </w:p>
        </w:tc>
        <w:tc>
          <w:tcPr>
            <w:tcW w:w="1710" w:type="dxa"/>
            <w:shd w:val="clear" w:color="auto" w:fill="0070C0"/>
          </w:tcPr>
          <w:p w14:paraId="3FC65CFD" w14:textId="77777777" w:rsidR="00F70F3E" w:rsidRPr="00DE3827" w:rsidRDefault="00F70F3E" w:rsidP="00097DCB">
            <w:pPr>
              <w:contextualSpacing/>
              <w:jc w:val="center"/>
              <w:rPr>
                <w:b/>
                <w:color w:val="FFFFFF" w:themeColor="background1"/>
                <w:sz w:val="20"/>
                <w:szCs w:val="20"/>
              </w:rPr>
            </w:pPr>
            <w:r w:rsidRPr="00DE3827">
              <w:rPr>
                <w:b/>
                <w:color w:val="FFFFFF" w:themeColor="background1"/>
                <w:sz w:val="20"/>
                <w:szCs w:val="20"/>
              </w:rPr>
              <w:t>Identified from</w:t>
            </w:r>
          </w:p>
        </w:tc>
        <w:tc>
          <w:tcPr>
            <w:tcW w:w="1540" w:type="dxa"/>
            <w:shd w:val="clear" w:color="auto" w:fill="0070C0"/>
          </w:tcPr>
          <w:p w14:paraId="37EA2928" w14:textId="77777777" w:rsidR="00F70F3E" w:rsidRPr="00DE3827" w:rsidRDefault="00F70F3E" w:rsidP="00097DCB">
            <w:pPr>
              <w:contextualSpacing/>
              <w:jc w:val="center"/>
              <w:rPr>
                <w:b/>
                <w:color w:val="FFFFFF" w:themeColor="background1"/>
                <w:sz w:val="20"/>
                <w:szCs w:val="20"/>
              </w:rPr>
            </w:pPr>
            <w:r w:rsidRPr="00DE3827">
              <w:rPr>
                <w:b/>
                <w:color w:val="FFFFFF" w:themeColor="background1"/>
                <w:sz w:val="20"/>
                <w:szCs w:val="20"/>
              </w:rPr>
              <w:t>Reference</w:t>
            </w:r>
          </w:p>
        </w:tc>
        <w:tc>
          <w:tcPr>
            <w:tcW w:w="4305" w:type="dxa"/>
            <w:shd w:val="clear" w:color="auto" w:fill="0070C0"/>
          </w:tcPr>
          <w:p w14:paraId="2D39B5CE" w14:textId="77777777" w:rsidR="00F70F3E" w:rsidRPr="00DE3827" w:rsidRDefault="00F70F3E" w:rsidP="00097DCB">
            <w:pPr>
              <w:contextualSpacing/>
              <w:jc w:val="center"/>
              <w:rPr>
                <w:b/>
                <w:color w:val="FFFFFF" w:themeColor="background1"/>
                <w:sz w:val="20"/>
                <w:szCs w:val="20"/>
              </w:rPr>
            </w:pPr>
            <w:r w:rsidRPr="00DE3827">
              <w:rPr>
                <w:b/>
                <w:color w:val="FFFFFF" w:themeColor="background1"/>
                <w:sz w:val="20"/>
                <w:szCs w:val="20"/>
              </w:rPr>
              <w:t>Notes</w:t>
            </w:r>
          </w:p>
        </w:tc>
      </w:tr>
      <w:tr w:rsidR="00937F07" w:rsidRPr="00DE3827" w14:paraId="077EE700" w14:textId="77777777" w:rsidTr="0080164C">
        <w:tc>
          <w:tcPr>
            <w:tcW w:w="3235" w:type="dxa"/>
          </w:tcPr>
          <w:p w14:paraId="1C129882" w14:textId="3282492B" w:rsidR="00937F07" w:rsidRPr="00DE3827" w:rsidRDefault="00937F07" w:rsidP="00A73AD0">
            <w:pPr>
              <w:contextualSpacing/>
              <w:rPr>
                <w:sz w:val="20"/>
                <w:szCs w:val="20"/>
              </w:rPr>
            </w:pPr>
            <w:r w:rsidRPr="00DE3827">
              <w:rPr>
                <w:sz w:val="20"/>
                <w:szCs w:val="20"/>
              </w:rPr>
              <w:t xml:space="preserve">Annual HCC related supply/resource procurement </w:t>
            </w:r>
          </w:p>
        </w:tc>
        <w:tc>
          <w:tcPr>
            <w:tcW w:w="1710" w:type="dxa"/>
          </w:tcPr>
          <w:p w14:paraId="107181FB" w14:textId="4B3DC55F" w:rsidR="00937F07" w:rsidRPr="00DE3827" w:rsidRDefault="00937F07" w:rsidP="00A73AD0">
            <w:pPr>
              <w:contextualSpacing/>
              <w:rPr>
                <w:sz w:val="20"/>
                <w:szCs w:val="20"/>
              </w:rPr>
            </w:pPr>
            <w:r w:rsidRPr="00DE3827">
              <w:rPr>
                <w:sz w:val="20"/>
                <w:szCs w:val="20"/>
              </w:rPr>
              <w:t>NA</w:t>
            </w:r>
          </w:p>
        </w:tc>
        <w:tc>
          <w:tcPr>
            <w:tcW w:w="1540" w:type="dxa"/>
          </w:tcPr>
          <w:p w14:paraId="6D9429FC" w14:textId="1BC9A3AF" w:rsidR="00937F07" w:rsidRPr="00DE3827" w:rsidRDefault="00937F07" w:rsidP="00A73AD0">
            <w:pPr>
              <w:contextualSpacing/>
              <w:rPr>
                <w:sz w:val="20"/>
                <w:szCs w:val="20"/>
              </w:rPr>
            </w:pPr>
            <w:r w:rsidRPr="00DE3827">
              <w:rPr>
                <w:sz w:val="20"/>
                <w:szCs w:val="20"/>
              </w:rPr>
              <w:t>NA</w:t>
            </w:r>
          </w:p>
        </w:tc>
        <w:tc>
          <w:tcPr>
            <w:tcW w:w="4305" w:type="dxa"/>
          </w:tcPr>
          <w:p w14:paraId="681BA467" w14:textId="21991FB5" w:rsidR="00937F07" w:rsidRPr="00DE3827" w:rsidRDefault="00937F07" w:rsidP="00A73AD0">
            <w:pPr>
              <w:contextualSpacing/>
              <w:rPr>
                <w:sz w:val="20"/>
                <w:szCs w:val="20"/>
              </w:rPr>
            </w:pPr>
            <w:r w:rsidRPr="00DE3827">
              <w:rPr>
                <w:sz w:val="20"/>
                <w:szCs w:val="20"/>
              </w:rPr>
              <w:t>Poll and purchase supplies, equipment, resources, etc. that benefit HCC.</w:t>
            </w:r>
          </w:p>
        </w:tc>
      </w:tr>
    </w:tbl>
    <w:p w14:paraId="048AC30F" w14:textId="37E09D30" w:rsidR="00B23105" w:rsidRDefault="008C51F8" w:rsidP="00A73AD0">
      <w:pPr>
        <w:pStyle w:val="Heading1"/>
        <w:contextualSpacing/>
        <w:rPr>
          <w:noProof/>
        </w:rPr>
      </w:pPr>
      <w:r>
        <w:t>2021-22</w:t>
      </w:r>
      <w:r w:rsidR="001419A9">
        <w:t xml:space="preserve"> </w:t>
      </w:r>
      <w:r w:rsidR="001419A9">
        <w:rPr>
          <w:noProof/>
        </w:rPr>
        <w:t>(Long Term Objectives and Activities)</w:t>
      </w:r>
    </w:p>
    <w:p w14:paraId="15746286" w14:textId="77777777" w:rsidR="00C938AE" w:rsidRDefault="00C938AE" w:rsidP="00097DCB">
      <w:pPr>
        <w:spacing w:line="240" w:lineRule="auto"/>
        <w:contextualSpacing/>
        <w:jc w:val="center"/>
        <w:rPr>
          <w:b/>
          <w:sz w:val="20"/>
          <w:szCs w:val="20"/>
        </w:rPr>
      </w:pPr>
    </w:p>
    <w:p w14:paraId="5A69CAE6" w14:textId="29DCC4BD" w:rsidR="00B23105" w:rsidRPr="00BA1D53" w:rsidRDefault="00B23105" w:rsidP="00097DCB">
      <w:pPr>
        <w:spacing w:line="240" w:lineRule="auto"/>
        <w:contextualSpacing/>
        <w:jc w:val="center"/>
        <w:rPr>
          <w:b/>
          <w:sz w:val="20"/>
          <w:szCs w:val="20"/>
        </w:rPr>
      </w:pPr>
      <w:r w:rsidRPr="00BA1D53">
        <w:rPr>
          <w:b/>
          <w:sz w:val="20"/>
          <w:szCs w:val="20"/>
        </w:rPr>
        <w:t>Coalition funding, regulatory and/or legal requirements</w:t>
      </w:r>
    </w:p>
    <w:tbl>
      <w:tblPr>
        <w:tblStyle w:val="TableGrid"/>
        <w:tblW w:w="10790" w:type="dxa"/>
        <w:tblLook w:val="04A0" w:firstRow="1" w:lastRow="0" w:firstColumn="1" w:lastColumn="0" w:noHBand="0" w:noVBand="1"/>
      </w:tblPr>
      <w:tblGrid>
        <w:gridCol w:w="3235"/>
        <w:gridCol w:w="1710"/>
        <w:gridCol w:w="1540"/>
        <w:gridCol w:w="4305"/>
      </w:tblGrid>
      <w:tr w:rsidR="00B23105" w:rsidRPr="00BA1D53" w14:paraId="5ADD5732" w14:textId="77777777" w:rsidTr="0080164C">
        <w:tc>
          <w:tcPr>
            <w:tcW w:w="3235" w:type="dxa"/>
            <w:shd w:val="clear" w:color="auto" w:fill="0070C0"/>
          </w:tcPr>
          <w:p w14:paraId="2799B917" w14:textId="77777777" w:rsidR="00B23105" w:rsidRPr="00BA1D53" w:rsidRDefault="00B23105" w:rsidP="00097DCB">
            <w:pPr>
              <w:contextualSpacing/>
              <w:jc w:val="center"/>
              <w:rPr>
                <w:b/>
                <w:color w:val="FFFFFF" w:themeColor="background1"/>
                <w:sz w:val="20"/>
                <w:szCs w:val="20"/>
              </w:rPr>
            </w:pPr>
            <w:r w:rsidRPr="00BA1D53">
              <w:rPr>
                <w:b/>
                <w:color w:val="FFFFFF" w:themeColor="background1"/>
                <w:sz w:val="20"/>
                <w:szCs w:val="20"/>
              </w:rPr>
              <w:t>Activity</w:t>
            </w:r>
          </w:p>
        </w:tc>
        <w:tc>
          <w:tcPr>
            <w:tcW w:w="1710" w:type="dxa"/>
            <w:shd w:val="clear" w:color="auto" w:fill="0070C0"/>
          </w:tcPr>
          <w:p w14:paraId="4F5E7189" w14:textId="77777777" w:rsidR="00B23105" w:rsidRPr="00BA1D53" w:rsidRDefault="00B23105" w:rsidP="00097DCB">
            <w:pPr>
              <w:contextualSpacing/>
              <w:jc w:val="center"/>
              <w:rPr>
                <w:b/>
                <w:color w:val="FFFFFF" w:themeColor="background1"/>
                <w:sz w:val="20"/>
                <w:szCs w:val="20"/>
              </w:rPr>
            </w:pPr>
            <w:r w:rsidRPr="00BA1D53">
              <w:rPr>
                <w:b/>
                <w:color w:val="FFFFFF" w:themeColor="background1"/>
                <w:sz w:val="20"/>
                <w:szCs w:val="20"/>
              </w:rPr>
              <w:t>Identified from</w:t>
            </w:r>
          </w:p>
        </w:tc>
        <w:tc>
          <w:tcPr>
            <w:tcW w:w="1540" w:type="dxa"/>
            <w:shd w:val="clear" w:color="auto" w:fill="0070C0"/>
          </w:tcPr>
          <w:p w14:paraId="753667DD" w14:textId="77777777" w:rsidR="00B23105" w:rsidRPr="00BA1D53" w:rsidRDefault="00B23105" w:rsidP="00097DCB">
            <w:pPr>
              <w:contextualSpacing/>
              <w:jc w:val="center"/>
              <w:rPr>
                <w:b/>
                <w:color w:val="FFFFFF" w:themeColor="background1"/>
                <w:sz w:val="20"/>
                <w:szCs w:val="20"/>
              </w:rPr>
            </w:pPr>
            <w:r w:rsidRPr="00BA1D53">
              <w:rPr>
                <w:b/>
                <w:color w:val="FFFFFF" w:themeColor="background1"/>
                <w:sz w:val="20"/>
                <w:szCs w:val="20"/>
              </w:rPr>
              <w:t>Reference</w:t>
            </w:r>
          </w:p>
        </w:tc>
        <w:tc>
          <w:tcPr>
            <w:tcW w:w="4305" w:type="dxa"/>
            <w:shd w:val="clear" w:color="auto" w:fill="0070C0"/>
          </w:tcPr>
          <w:p w14:paraId="433B73FC" w14:textId="77777777" w:rsidR="00B23105" w:rsidRPr="00BA1D53" w:rsidRDefault="00B23105" w:rsidP="00097DCB">
            <w:pPr>
              <w:contextualSpacing/>
              <w:jc w:val="center"/>
              <w:rPr>
                <w:b/>
                <w:color w:val="FFFFFF" w:themeColor="background1"/>
                <w:sz w:val="20"/>
                <w:szCs w:val="20"/>
              </w:rPr>
            </w:pPr>
            <w:r w:rsidRPr="00BA1D53">
              <w:rPr>
                <w:b/>
                <w:color w:val="FFFFFF" w:themeColor="background1"/>
                <w:sz w:val="20"/>
                <w:szCs w:val="20"/>
              </w:rPr>
              <w:t>Notes</w:t>
            </w:r>
          </w:p>
        </w:tc>
      </w:tr>
      <w:tr w:rsidR="005A5E7B" w:rsidRPr="00BA1D53" w14:paraId="184D0304" w14:textId="77777777" w:rsidTr="0080164C">
        <w:tc>
          <w:tcPr>
            <w:tcW w:w="3235" w:type="dxa"/>
          </w:tcPr>
          <w:p w14:paraId="78671265" w14:textId="5C7AA3D8" w:rsidR="005A5E7B" w:rsidRPr="00BA1D53" w:rsidRDefault="005A5E7B" w:rsidP="00097DCB">
            <w:pPr>
              <w:contextualSpacing/>
              <w:rPr>
                <w:sz w:val="20"/>
                <w:szCs w:val="20"/>
              </w:rPr>
            </w:pPr>
            <w:r w:rsidRPr="00BA1D53">
              <w:rPr>
                <w:sz w:val="20"/>
                <w:szCs w:val="20"/>
              </w:rPr>
              <w:t>Review HCC response plan</w:t>
            </w:r>
          </w:p>
        </w:tc>
        <w:tc>
          <w:tcPr>
            <w:tcW w:w="1710" w:type="dxa"/>
          </w:tcPr>
          <w:p w14:paraId="2539A8D9" w14:textId="764E6629" w:rsidR="005A5E7B" w:rsidRPr="00BA1D53" w:rsidRDefault="005A5E7B" w:rsidP="00097DCB">
            <w:pPr>
              <w:contextualSpacing/>
              <w:rPr>
                <w:sz w:val="20"/>
                <w:szCs w:val="20"/>
              </w:rPr>
            </w:pPr>
            <w:r w:rsidRPr="00BA1D53">
              <w:rPr>
                <w:sz w:val="20"/>
                <w:szCs w:val="20"/>
              </w:rPr>
              <w:t>HPP Guidance</w:t>
            </w:r>
          </w:p>
        </w:tc>
        <w:tc>
          <w:tcPr>
            <w:tcW w:w="1540" w:type="dxa"/>
          </w:tcPr>
          <w:p w14:paraId="300F65EC" w14:textId="5536E12B" w:rsidR="005A5E7B" w:rsidRPr="00BA1D53" w:rsidRDefault="0066440F" w:rsidP="00097DCB">
            <w:pPr>
              <w:contextualSpacing/>
              <w:rPr>
                <w:sz w:val="20"/>
                <w:szCs w:val="20"/>
              </w:rPr>
            </w:pPr>
            <w:r w:rsidRPr="00582ED3">
              <w:rPr>
                <w:sz w:val="20"/>
                <w:szCs w:val="20"/>
              </w:rPr>
              <w:t>HPP Cap. 2-Obj. 1- Act 2</w:t>
            </w:r>
            <w:r>
              <w:rPr>
                <w:sz w:val="20"/>
                <w:szCs w:val="20"/>
              </w:rPr>
              <w:t>. PM 5.</w:t>
            </w:r>
          </w:p>
        </w:tc>
        <w:tc>
          <w:tcPr>
            <w:tcW w:w="4305" w:type="dxa"/>
          </w:tcPr>
          <w:p w14:paraId="59C5E773" w14:textId="3B784BB0" w:rsidR="005A5E7B" w:rsidRPr="00BA1D53" w:rsidRDefault="005A5E7B" w:rsidP="00097DCB">
            <w:pPr>
              <w:contextualSpacing/>
              <w:rPr>
                <w:sz w:val="20"/>
                <w:szCs w:val="20"/>
              </w:rPr>
            </w:pPr>
            <w:r w:rsidRPr="00BA1D53">
              <w:rPr>
                <w:sz w:val="20"/>
                <w:szCs w:val="20"/>
              </w:rPr>
              <w:t>During annual plan reviews per HCC Preparedness Plan-Annex A</w:t>
            </w:r>
          </w:p>
        </w:tc>
      </w:tr>
      <w:tr w:rsidR="00996DB3" w:rsidRPr="00BA1D53" w14:paraId="15D398DA" w14:textId="77777777" w:rsidTr="0080164C">
        <w:tc>
          <w:tcPr>
            <w:tcW w:w="3235" w:type="dxa"/>
          </w:tcPr>
          <w:p w14:paraId="00054156" w14:textId="7EED1981" w:rsidR="00996DB3" w:rsidRPr="00BA1D53" w:rsidRDefault="00996DB3" w:rsidP="00097DCB">
            <w:pPr>
              <w:contextualSpacing/>
              <w:rPr>
                <w:sz w:val="20"/>
                <w:szCs w:val="20"/>
              </w:rPr>
            </w:pPr>
            <w:r>
              <w:rPr>
                <w:sz w:val="20"/>
                <w:szCs w:val="20"/>
              </w:rPr>
              <w:t>Assess regional HC supply chain integrity</w:t>
            </w:r>
          </w:p>
        </w:tc>
        <w:tc>
          <w:tcPr>
            <w:tcW w:w="1710" w:type="dxa"/>
          </w:tcPr>
          <w:p w14:paraId="64A822EF" w14:textId="150418A3" w:rsidR="00996DB3" w:rsidRPr="00BA1D53" w:rsidRDefault="00996DB3" w:rsidP="00097DCB">
            <w:pPr>
              <w:contextualSpacing/>
              <w:rPr>
                <w:sz w:val="20"/>
                <w:szCs w:val="20"/>
              </w:rPr>
            </w:pPr>
            <w:r>
              <w:rPr>
                <w:sz w:val="20"/>
                <w:szCs w:val="20"/>
              </w:rPr>
              <w:t>HPP Guidance</w:t>
            </w:r>
          </w:p>
        </w:tc>
        <w:tc>
          <w:tcPr>
            <w:tcW w:w="1540" w:type="dxa"/>
          </w:tcPr>
          <w:p w14:paraId="2151087D" w14:textId="7CCE1C27" w:rsidR="00996DB3" w:rsidRPr="00582ED3" w:rsidRDefault="00996DB3" w:rsidP="00097DCB">
            <w:pPr>
              <w:contextualSpacing/>
              <w:rPr>
                <w:sz w:val="20"/>
                <w:szCs w:val="20"/>
              </w:rPr>
            </w:pPr>
            <w:r>
              <w:rPr>
                <w:sz w:val="20"/>
                <w:szCs w:val="20"/>
              </w:rPr>
              <w:t>NA</w:t>
            </w:r>
          </w:p>
        </w:tc>
        <w:tc>
          <w:tcPr>
            <w:tcW w:w="4305" w:type="dxa"/>
          </w:tcPr>
          <w:p w14:paraId="3CBF66B2" w14:textId="029BFBCE" w:rsidR="00996DB3" w:rsidRPr="00BA1D53" w:rsidRDefault="00996DB3" w:rsidP="00097DCB">
            <w:pPr>
              <w:contextualSpacing/>
              <w:rPr>
                <w:sz w:val="20"/>
                <w:szCs w:val="20"/>
              </w:rPr>
            </w:pPr>
            <w:r>
              <w:rPr>
                <w:sz w:val="20"/>
                <w:szCs w:val="20"/>
              </w:rPr>
              <w:t xml:space="preserve">Attempt to conduct with </w:t>
            </w:r>
            <w:r w:rsidR="00EE41F5">
              <w:rPr>
                <w:sz w:val="20"/>
                <w:szCs w:val="20"/>
              </w:rPr>
              <w:t>regional healthcare supply chain assessment in 18-19.</w:t>
            </w:r>
          </w:p>
        </w:tc>
      </w:tr>
      <w:tr w:rsidR="007F31E5" w:rsidRPr="00BA1D53" w14:paraId="59FA45CE" w14:textId="77777777" w:rsidTr="0080164C">
        <w:tc>
          <w:tcPr>
            <w:tcW w:w="3235" w:type="dxa"/>
          </w:tcPr>
          <w:p w14:paraId="1A45B5BA" w14:textId="15DB4E9F" w:rsidR="007F31E5" w:rsidRDefault="007F31E5" w:rsidP="00097DCB">
            <w:pPr>
              <w:contextualSpacing/>
              <w:rPr>
                <w:sz w:val="20"/>
                <w:szCs w:val="20"/>
              </w:rPr>
            </w:pPr>
            <w:r>
              <w:rPr>
                <w:sz w:val="20"/>
                <w:szCs w:val="20"/>
              </w:rPr>
              <w:t>Implement Crisis Standards of Card</w:t>
            </w:r>
          </w:p>
        </w:tc>
        <w:tc>
          <w:tcPr>
            <w:tcW w:w="1710" w:type="dxa"/>
          </w:tcPr>
          <w:p w14:paraId="7F595C36" w14:textId="0B427501" w:rsidR="007F31E5" w:rsidRDefault="007F31E5" w:rsidP="00097DCB">
            <w:pPr>
              <w:contextualSpacing/>
              <w:rPr>
                <w:sz w:val="20"/>
                <w:szCs w:val="20"/>
              </w:rPr>
            </w:pPr>
            <w:r>
              <w:rPr>
                <w:sz w:val="20"/>
                <w:szCs w:val="20"/>
              </w:rPr>
              <w:t>HPP Guidance</w:t>
            </w:r>
          </w:p>
        </w:tc>
        <w:tc>
          <w:tcPr>
            <w:tcW w:w="1540" w:type="dxa"/>
          </w:tcPr>
          <w:p w14:paraId="223373F0" w14:textId="7D6EB65D" w:rsidR="007F31E5" w:rsidRDefault="00CD621E" w:rsidP="00097DCB">
            <w:pPr>
              <w:contextualSpacing/>
              <w:rPr>
                <w:sz w:val="20"/>
                <w:szCs w:val="20"/>
              </w:rPr>
            </w:pPr>
            <w:r>
              <w:rPr>
                <w:sz w:val="20"/>
                <w:szCs w:val="20"/>
              </w:rPr>
              <w:t>HP PM 11</w:t>
            </w:r>
          </w:p>
        </w:tc>
        <w:tc>
          <w:tcPr>
            <w:tcW w:w="4305" w:type="dxa"/>
          </w:tcPr>
          <w:p w14:paraId="2AF37C74" w14:textId="61585E95" w:rsidR="007F31E5" w:rsidRDefault="007F31E5" w:rsidP="00097DCB">
            <w:pPr>
              <w:contextualSpacing/>
              <w:rPr>
                <w:sz w:val="20"/>
                <w:szCs w:val="20"/>
              </w:rPr>
            </w:pPr>
            <w:r>
              <w:rPr>
                <w:sz w:val="20"/>
                <w:szCs w:val="20"/>
              </w:rPr>
              <w:t>Must be implemented by 30 June 2020.</w:t>
            </w:r>
          </w:p>
        </w:tc>
      </w:tr>
      <w:tr w:rsidR="00801534" w:rsidRPr="00BA1D53" w14:paraId="7F45EC48" w14:textId="77777777" w:rsidTr="0080164C">
        <w:tc>
          <w:tcPr>
            <w:tcW w:w="3235" w:type="dxa"/>
          </w:tcPr>
          <w:p w14:paraId="5D797AEE" w14:textId="6728B729" w:rsidR="00801534" w:rsidRPr="00BA1D53" w:rsidRDefault="00801534" w:rsidP="00801534">
            <w:pPr>
              <w:contextualSpacing/>
              <w:rPr>
                <w:sz w:val="20"/>
                <w:szCs w:val="20"/>
              </w:rPr>
            </w:pPr>
            <w:r w:rsidRPr="00D1508B">
              <w:rPr>
                <w:rFonts w:cstheme="minorHAnsi"/>
                <w:sz w:val="20"/>
                <w:szCs w:val="20"/>
              </w:rPr>
              <w:t>Complete CAT Tool</w:t>
            </w:r>
          </w:p>
        </w:tc>
        <w:tc>
          <w:tcPr>
            <w:tcW w:w="1710" w:type="dxa"/>
          </w:tcPr>
          <w:p w14:paraId="186DEB6F" w14:textId="5C233875" w:rsidR="00801534" w:rsidRPr="00BA1D53" w:rsidRDefault="00801534" w:rsidP="00801534">
            <w:pPr>
              <w:contextualSpacing/>
              <w:rPr>
                <w:sz w:val="20"/>
                <w:szCs w:val="20"/>
              </w:rPr>
            </w:pPr>
            <w:r w:rsidRPr="00D1508B">
              <w:rPr>
                <w:rFonts w:cstheme="minorHAnsi"/>
                <w:sz w:val="20"/>
                <w:szCs w:val="20"/>
              </w:rPr>
              <w:t>HPP Guidance</w:t>
            </w:r>
          </w:p>
        </w:tc>
        <w:tc>
          <w:tcPr>
            <w:tcW w:w="1540" w:type="dxa"/>
          </w:tcPr>
          <w:p w14:paraId="4BEDB52D" w14:textId="177DB5D8" w:rsidR="00801534" w:rsidRPr="00BA1D53" w:rsidRDefault="00801534" w:rsidP="00801534">
            <w:pPr>
              <w:contextualSpacing/>
              <w:rPr>
                <w:sz w:val="20"/>
                <w:szCs w:val="20"/>
              </w:rPr>
            </w:pPr>
            <w:r>
              <w:rPr>
                <w:rFonts w:cstheme="minorHAnsi"/>
                <w:sz w:val="20"/>
                <w:szCs w:val="20"/>
              </w:rPr>
              <w:t>NA</w:t>
            </w:r>
          </w:p>
        </w:tc>
        <w:tc>
          <w:tcPr>
            <w:tcW w:w="4305" w:type="dxa"/>
          </w:tcPr>
          <w:p w14:paraId="794C4D7F" w14:textId="75594BDE" w:rsidR="00801534" w:rsidRPr="00BA1D53" w:rsidRDefault="00801534" w:rsidP="00801534">
            <w:pPr>
              <w:contextualSpacing/>
              <w:rPr>
                <w:sz w:val="20"/>
                <w:szCs w:val="20"/>
              </w:rPr>
            </w:pPr>
            <w:r w:rsidRPr="00D1508B">
              <w:rPr>
                <w:rFonts w:cstheme="minorHAnsi"/>
                <w:sz w:val="20"/>
                <w:szCs w:val="20"/>
              </w:rPr>
              <w:t>Done as part of annual gap analysis per HCC Preparedness Plan-Annex A</w:t>
            </w:r>
          </w:p>
        </w:tc>
      </w:tr>
      <w:tr w:rsidR="00801534" w:rsidRPr="00BA1D53" w14:paraId="3297A4DB" w14:textId="77777777" w:rsidTr="0080164C">
        <w:tc>
          <w:tcPr>
            <w:tcW w:w="3235" w:type="dxa"/>
          </w:tcPr>
          <w:p w14:paraId="38867CC5" w14:textId="5EABA736" w:rsidR="00801534" w:rsidRPr="00BA1D53" w:rsidRDefault="00801534" w:rsidP="00801534">
            <w:pPr>
              <w:contextualSpacing/>
              <w:rPr>
                <w:sz w:val="20"/>
                <w:szCs w:val="20"/>
              </w:rPr>
            </w:pPr>
            <w:r w:rsidRPr="00D1508B">
              <w:rPr>
                <w:rFonts w:cstheme="minorHAnsi"/>
                <w:sz w:val="20"/>
                <w:szCs w:val="20"/>
              </w:rPr>
              <w:t>At risk planning (x2)</w:t>
            </w:r>
          </w:p>
        </w:tc>
        <w:tc>
          <w:tcPr>
            <w:tcW w:w="1710" w:type="dxa"/>
          </w:tcPr>
          <w:p w14:paraId="1A6D59BA" w14:textId="39B2D696" w:rsidR="00801534" w:rsidRPr="00BA1D53" w:rsidRDefault="00801534" w:rsidP="00801534">
            <w:pPr>
              <w:contextualSpacing/>
              <w:rPr>
                <w:sz w:val="20"/>
                <w:szCs w:val="20"/>
              </w:rPr>
            </w:pPr>
            <w:r w:rsidRPr="00D1508B">
              <w:rPr>
                <w:rFonts w:cstheme="minorHAnsi"/>
                <w:sz w:val="20"/>
                <w:szCs w:val="20"/>
              </w:rPr>
              <w:t>HPP Guidance</w:t>
            </w:r>
          </w:p>
        </w:tc>
        <w:tc>
          <w:tcPr>
            <w:tcW w:w="1540" w:type="dxa"/>
          </w:tcPr>
          <w:p w14:paraId="7017E4F9" w14:textId="31B5BC3F" w:rsidR="00801534" w:rsidRPr="00BA1D53" w:rsidRDefault="00801534" w:rsidP="00801534">
            <w:pPr>
              <w:contextualSpacing/>
              <w:rPr>
                <w:sz w:val="20"/>
                <w:szCs w:val="20"/>
              </w:rPr>
            </w:pPr>
            <w:r>
              <w:rPr>
                <w:rFonts w:cstheme="minorHAnsi"/>
                <w:sz w:val="20"/>
                <w:szCs w:val="20"/>
              </w:rPr>
              <w:t>HPP PM 6/7</w:t>
            </w:r>
          </w:p>
        </w:tc>
        <w:tc>
          <w:tcPr>
            <w:tcW w:w="4305" w:type="dxa"/>
          </w:tcPr>
          <w:p w14:paraId="5FB80B55" w14:textId="36A3874C" w:rsidR="00801534" w:rsidRPr="00BA1D53" w:rsidRDefault="00801534" w:rsidP="00801534">
            <w:pPr>
              <w:contextualSpacing/>
              <w:rPr>
                <w:sz w:val="20"/>
                <w:szCs w:val="20"/>
              </w:rPr>
            </w:pPr>
            <w:r w:rsidRPr="00D1508B">
              <w:rPr>
                <w:rFonts w:cstheme="minorHAnsi"/>
                <w:sz w:val="20"/>
                <w:szCs w:val="20"/>
              </w:rPr>
              <w:t xml:space="preserve">Semi-annual collection and use of data from </w:t>
            </w:r>
            <w:proofErr w:type="spellStart"/>
            <w:r w:rsidRPr="00D1508B">
              <w:rPr>
                <w:rFonts w:cstheme="minorHAnsi"/>
                <w:sz w:val="20"/>
                <w:szCs w:val="20"/>
              </w:rPr>
              <w:t>emPOWER</w:t>
            </w:r>
            <w:proofErr w:type="spellEnd"/>
            <w:r>
              <w:rPr>
                <w:rFonts w:cstheme="minorHAnsi"/>
                <w:sz w:val="20"/>
                <w:szCs w:val="20"/>
              </w:rPr>
              <w:t xml:space="preserve"> and vulnerable population index</w:t>
            </w:r>
          </w:p>
        </w:tc>
      </w:tr>
      <w:tr w:rsidR="00801534" w:rsidRPr="00BA1D53" w14:paraId="0FABE558" w14:textId="77777777" w:rsidTr="0080164C">
        <w:tc>
          <w:tcPr>
            <w:tcW w:w="3235" w:type="dxa"/>
          </w:tcPr>
          <w:p w14:paraId="7E9C2B63" w14:textId="65DC3784" w:rsidR="00801534" w:rsidRPr="00BA1D53" w:rsidRDefault="00801534" w:rsidP="00801534">
            <w:pPr>
              <w:contextualSpacing/>
              <w:rPr>
                <w:sz w:val="20"/>
                <w:szCs w:val="20"/>
              </w:rPr>
            </w:pPr>
            <w:r w:rsidRPr="00D1508B">
              <w:rPr>
                <w:rFonts w:cstheme="minorHAnsi"/>
                <w:sz w:val="20"/>
                <w:szCs w:val="20"/>
              </w:rPr>
              <w:t>Redundant communication drills (x2)</w:t>
            </w:r>
          </w:p>
        </w:tc>
        <w:tc>
          <w:tcPr>
            <w:tcW w:w="1710" w:type="dxa"/>
          </w:tcPr>
          <w:p w14:paraId="48398042" w14:textId="697E7A9A" w:rsidR="00801534" w:rsidRPr="00BA1D53" w:rsidRDefault="00801534" w:rsidP="00801534">
            <w:pPr>
              <w:contextualSpacing/>
              <w:rPr>
                <w:sz w:val="20"/>
                <w:szCs w:val="20"/>
              </w:rPr>
            </w:pPr>
            <w:r w:rsidRPr="00D1508B">
              <w:rPr>
                <w:rFonts w:cstheme="minorHAnsi"/>
                <w:sz w:val="20"/>
                <w:szCs w:val="20"/>
              </w:rPr>
              <w:t>HPP Guidance</w:t>
            </w:r>
          </w:p>
        </w:tc>
        <w:tc>
          <w:tcPr>
            <w:tcW w:w="1540" w:type="dxa"/>
          </w:tcPr>
          <w:p w14:paraId="60FA313A" w14:textId="075B4CF8" w:rsidR="00801534" w:rsidRPr="00BA1D53" w:rsidRDefault="00801534" w:rsidP="00801534">
            <w:pPr>
              <w:contextualSpacing/>
              <w:rPr>
                <w:sz w:val="20"/>
                <w:szCs w:val="20"/>
              </w:rPr>
            </w:pPr>
            <w:r>
              <w:rPr>
                <w:rFonts w:cstheme="minorHAnsi"/>
                <w:sz w:val="20"/>
                <w:szCs w:val="20"/>
              </w:rPr>
              <w:t>HPP PM 12/13</w:t>
            </w:r>
          </w:p>
        </w:tc>
        <w:tc>
          <w:tcPr>
            <w:tcW w:w="4305" w:type="dxa"/>
          </w:tcPr>
          <w:p w14:paraId="793F6252" w14:textId="4728CD12" w:rsidR="00801534" w:rsidRPr="00BA1D53" w:rsidRDefault="00801534" w:rsidP="00801534">
            <w:pPr>
              <w:contextualSpacing/>
              <w:rPr>
                <w:sz w:val="20"/>
                <w:szCs w:val="20"/>
              </w:rPr>
            </w:pPr>
            <w:r w:rsidRPr="00D1508B">
              <w:rPr>
                <w:rFonts w:cstheme="minorHAnsi"/>
                <w:sz w:val="20"/>
                <w:szCs w:val="20"/>
              </w:rPr>
              <w:t>Conduct semi-annual redundant communication drills</w:t>
            </w:r>
          </w:p>
        </w:tc>
      </w:tr>
      <w:tr w:rsidR="00801534" w:rsidRPr="00BA1D53" w14:paraId="2D621AD7" w14:textId="77777777" w:rsidTr="0080164C">
        <w:tc>
          <w:tcPr>
            <w:tcW w:w="3235" w:type="dxa"/>
          </w:tcPr>
          <w:p w14:paraId="508A16B1" w14:textId="2F1C3539" w:rsidR="00801534" w:rsidRPr="00BA1D53" w:rsidRDefault="00801534" w:rsidP="00801534">
            <w:pPr>
              <w:contextualSpacing/>
              <w:rPr>
                <w:sz w:val="20"/>
                <w:szCs w:val="20"/>
              </w:rPr>
            </w:pPr>
            <w:r w:rsidRPr="00D1508B">
              <w:rPr>
                <w:rFonts w:cstheme="minorHAnsi"/>
                <w:sz w:val="20"/>
                <w:szCs w:val="20"/>
              </w:rPr>
              <w:t>Complete HCC HVA</w:t>
            </w:r>
          </w:p>
        </w:tc>
        <w:tc>
          <w:tcPr>
            <w:tcW w:w="1710" w:type="dxa"/>
          </w:tcPr>
          <w:p w14:paraId="5C956734" w14:textId="786DA6E5" w:rsidR="00801534" w:rsidRPr="00BA1D53" w:rsidRDefault="00801534" w:rsidP="00801534">
            <w:pPr>
              <w:contextualSpacing/>
              <w:rPr>
                <w:sz w:val="20"/>
                <w:szCs w:val="20"/>
              </w:rPr>
            </w:pPr>
            <w:r w:rsidRPr="00D1508B">
              <w:rPr>
                <w:rFonts w:cstheme="minorHAnsi"/>
                <w:sz w:val="20"/>
                <w:szCs w:val="20"/>
              </w:rPr>
              <w:t>HPP Guidance</w:t>
            </w:r>
          </w:p>
        </w:tc>
        <w:tc>
          <w:tcPr>
            <w:tcW w:w="1540" w:type="dxa"/>
          </w:tcPr>
          <w:p w14:paraId="6AA52D19" w14:textId="5D005720" w:rsidR="00801534" w:rsidRPr="00BA1D53" w:rsidRDefault="00801534" w:rsidP="00801534">
            <w:pPr>
              <w:contextualSpacing/>
              <w:rPr>
                <w:sz w:val="20"/>
                <w:szCs w:val="20"/>
              </w:rPr>
            </w:pPr>
            <w:r w:rsidRPr="00582142">
              <w:rPr>
                <w:rFonts w:cstheme="minorHAnsi"/>
                <w:sz w:val="20"/>
                <w:szCs w:val="20"/>
              </w:rPr>
              <w:t>HPP PM 9</w:t>
            </w:r>
          </w:p>
        </w:tc>
        <w:tc>
          <w:tcPr>
            <w:tcW w:w="4305" w:type="dxa"/>
          </w:tcPr>
          <w:p w14:paraId="5DC017E8" w14:textId="3DB004F7" w:rsidR="00801534" w:rsidRPr="00BA1D53" w:rsidRDefault="00801534" w:rsidP="00801534">
            <w:pPr>
              <w:contextualSpacing/>
              <w:rPr>
                <w:sz w:val="20"/>
                <w:szCs w:val="20"/>
              </w:rPr>
            </w:pPr>
            <w:r w:rsidRPr="00D1508B">
              <w:rPr>
                <w:rFonts w:cstheme="minorHAnsi"/>
                <w:sz w:val="20"/>
                <w:szCs w:val="20"/>
              </w:rPr>
              <w:t>Complete HCC HVA each year per HCC Preparedness Plan-Annex A</w:t>
            </w:r>
          </w:p>
        </w:tc>
      </w:tr>
      <w:tr w:rsidR="00801534" w:rsidRPr="00BA1D53" w14:paraId="3FB133D4" w14:textId="77777777" w:rsidTr="0080164C">
        <w:tc>
          <w:tcPr>
            <w:tcW w:w="3235" w:type="dxa"/>
          </w:tcPr>
          <w:p w14:paraId="542CD49C" w14:textId="3DA308D6" w:rsidR="00801534" w:rsidRPr="00BA1D53" w:rsidRDefault="00801534" w:rsidP="00801534">
            <w:pPr>
              <w:contextualSpacing/>
              <w:rPr>
                <w:sz w:val="20"/>
                <w:szCs w:val="20"/>
              </w:rPr>
            </w:pPr>
            <w:r w:rsidRPr="00D1508B">
              <w:rPr>
                <w:rFonts w:cstheme="minorHAnsi"/>
                <w:sz w:val="20"/>
                <w:szCs w:val="20"/>
              </w:rPr>
              <w:t>Coalition Surge Test Exercise</w:t>
            </w:r>
          </w:p>
        </w:tc>
        <w:tc>
          <w:tcPr>
            <w:tcW w:w="1710" w:type="dxa"/>
          </w:tcPr>
          <w:p w14:paraId="56E53585" w14:textId="601A42F8" w:rsidR="00801534" w:rsidRPr="00BA1D53" w:rsidRDefault="00801534" w:rsidP="00801534">
            <w:pPr>
              <w:contextualSpacing/>
              <w:rPr>
                <w:sz w:val="20"/>
                <w:szCs w:val="20"/>
              </w:rPr>
            </w:pPr>
            <w:r w:rsidRPr="00D1508B">
              <w:rPr>
                <w:rFonts w:cstheme="minorHAnsi"/>
                <w:sz w:val="20"/>
                <w:szCs w:val="20"/>
              </w:rPr>
              <w:t>HPP Guidance</w:t>
            </w:r>
          </w:p>
        </w:tc>
        <w:tc>
          <w:tcPr>
            <w:tcW w:w="1540" w:type="dxa"/>
          </w:tcPr>
          <w:p w14:paraId="324308C8" w14:textId="02E294ED" w:rsidR="00801534" w:rsidRPr="00BA1D53" w:rsidRDefault="00801534" w:rsidP="00801534">
            <w:pPr>
              <w:contextualSpacing/>
              <w:rPr>
                <w:sz w:val="20"/>
                <w:szCs w:val="20"/>
                <w:highlight w:val="yellow"/>
              </w:rPr>
            </w:pPr>
            <w:r w:rsidRPr="00F91DE3">
              <w:rPr>
                <w:rFonts w:cstheme="minorHAnsi"/>
                <w:sz w:val="20"/>
                <w:szCs w:val="20"/>
              </w:rPr>
              <w:t>HPP PMs 14-21</w:t>
            </w:r>
          </w:p>
        </w:tc>
        <w:tc>
          <w:tcPr>
            <w:tcW w:w="4305" w:type="dxa"/>
          </w:tcPr>
          <w:p w14:paraId="50B4B5D9" w14:textId="19011ED7" w:rsidR="00801534" w:rsidRPr="00BA1D53" w:rsidRDefault="00801534" w:rsidP="00801534">
            <w:pPr>
              <w:contextualSpacing/>
              <w:rPr>
                <w:sz w:val="20"/>
                <w:szCs w:val="20"/>
              </w:rPr>
            </w:pPr>
            <w:r w:rsidRPr="00D1508B">
              <w:rPr>
                <w:rFonts w:cstheme="minorHAnsi"/>
                <w:sz w:val="20"/>
                <w:szCs w:val="20"/>
              </w:rPr>
              <w:t>Complete HCC CST.  Attempt to meet CMS, TJC and other requirements as well</w:t>
            </w:r>
          </w:p>
        </w:tc>
      </w:tr>
    </w:tbl>
    <w:p w14:paraId="3A5FFC6C" w14:textId="77777777" w:rsidR="00C938AE" w:rsidRDefault="00C938AE" w:rsidP="00097DCB">
      <w:pPr>
        <w:spacing w:line="240" w:lineRule="auto"/>
        <w:contextualSpacing/>
        <w:jc w:val="center"/>
        <w:rPr>
          <w:b/>
          <w:sz w:val="20"/>
          <w:szCs w:val="20"/>
        </w:rPr>
      </w:pPr>
    </w:p>
    <w:p w14:paraId="2D69D062" w14:textId="77777777" w:rsidR="00140F5B" w:rsidRDefault="00140F5B" w:rsidP="00097DCB">
      <w:pPr>
        <w:spacing w:line="240" w:lineRule="auto"/>
        <w:contextualSpacing/>
        <w:jc w:val="center"/>
        <w:rPr>
          <w:b/>
          <w:sz w:val="20"/>
          <w:szCs w:val="20"/>
        </w:rPr>
      </w:pPr>
    </w:p>
    <w:p w14:paraId="014C9366" w14:textId="77777777" w:rsidR="00140F5B" w:rsidRDefault="00140F5B" w:rsidP="00097DCB">
      <w:pPr>
        <w:spacing w:line="240" w:lineRule="auto"/>
        <w:contextualSpacing/>
        <w:jc w:val="center"/>
        <w:rPr>
          <w:b/>
          <w:sz w:val="20"/>
          <w:szCs w:val="20"/>
        </w:rPr>
      </w:pPr>
    </w:p>
    <w:p w14:paraId="56AAA675" w14:textId="77777777" w:rsidR="00140F5B" w:rsidRDefault="00140F5B" w:rsidP="00097DCB">
      <w:pPr>
        <w:spacing w:line="240" w:lineRule="auto"/>
        <w:contextualSpacing/>
        <w:jc w:val="center"/>
        <w:rPr>
          <w:b/>
          <w:sz w:val="20"/>
          <w:szCs w:val="20"/>
        </w:rPr>
      </w:pPr>
    </w:p>
    <w:p w14:paraId="5BD7DF04" w14:textId="77777777" w:rsidR="00140F5B" w:rsidRDefault="00140F5B" w:rsidP="00097DCB">
      <w:pPr>
        <w:spacing w:line="240" w:lineRule="auto"/>
        <w:contextualSpacing/>
        <w:jc w:val="center"/>
        <w:rPr>
          <w:b/>
          <w:sz w:val="20"/>
          <w:szCs w:val="20"/>
        </w:rPr>
      </w:pPr>
    </w:p>
    <w:p w14:paraId="4E304A42" w14:textId="77777777" w:rsidR="00140F5B" w:rsidRDefault="00140F5B" w:rsidP="00097DCB">
      <w:pPr>
        <w:spacing w:line="240" w:lineRule="auto"/>
        <w:contextualSpacing/>
        <w:jc w:val="center"/>
        <w:rPr>
          <w:b/>
          <w:sz w:val="20"/>
          <w:szCs w:val="20"/>
        </w:rPr>
      </w:pPr>
    </w:p>
    <w:p w14:paraId="142E1969" w14:textId="77777777" w:rsidR="00140F5B" w:rsidRDefault="00140F5B" w:rsidP="00097DCB">
      <w:pPr>
        <w:spacing w:line="240" w:lineRule="auto"/>
        <w:contextualSpacing/>
        <w:jc w:val="center"/>
        <w:rPr>
          <w:b/>
          <w:sz w:val="20"/>
          <w:szCs w:val="20"/>
        </w:rPr>
      </w:pPr>
    </w:p>
    <w:p w14:paraId="27AC71BD" w14:textId="2D9DA776" w:rsidR="00B23105" w:rsidRPr="00BA1D53" w:rsidRDefault="00B23105" w:rsidP="00097DCB">
      <w:pPr>
        <w:spacing w:line="240" w:lineRule="auto"/>
        <w:contextualSpacing/>
        <w:jc w:val="center"/>
        <w:rPr>
          <w:b/>
          <w:sz w:val="20"/>
          <w:szCs w:val="20"/>
        </w:rPr>
      </w:pPr>
      <w:r w:rsidRPr="00BA1D53">
        <w:rPr>
          <w:b/>
          <w:sz w:val="20"/>
          <w:szCs w:val="20"/>
        </w:rPr>
        <w:t>Member/stakeholder funding, regulatory and/or legal requirements</w:t>
      </w:r>
    </w:p>
    <w:tbl>
      <w:tblPr>
        <w:tblStyle w:val="TableGrid"/>
        <w:tblW w:w="10790" w:type="dxa"/>
        <w:tblLook w:val="04A0" w:firstRow="1" w:lastRow="0" w:firstColumn="1" w:lastColumn="0" w:noHBand="0" w:noVBand="1"/>
      </w:tblPr>
      <w:tblGrid>
        <w:gridCol w:w="3235"/>
        <w:gridCol w:w="1710"/>
        <w:gridCol w:w="1540"/>
        <w:gridCol w:w="4305"/>
      </w:tblGrid>
      <w:tr w:rsidR="00B23105" w:rsidRPr="00BA1D53" w14:paraId="306251C8" w14:textId="77777777" w:rsidTr="0080164C">
        <w:tc>
          <w:tcPr>
            <w:tcW w:w="3235" w:type="dxa"/>
            <w:shd w:val="clear" w:color="auto" w:fill="0070C0"/>
          </w:tcPr>
          <w:p w14:paraId="1D942C04" w14:textId="77777777" w:rsidR="00B23105" w:rsidRPr="00BA1D53" w:rsidRDefault="00B23105" w:rsidP="00097DCB">
            <w:pPr>
              <w:contextualSpacing/>
              <w:jc w:val="center"/>
              <w:rPr>
                <w:b/>
                <w:color w:val="FFFFFF" w:themeColor="background1"/>
                <w:sz w:val="20"/>
                <w:szCs w:val="20"/>
              </w:rPr>
            </w:pPr>
            <w:r w:rsidRPr="00BA1D53">
              <w:rPr>
                <w:b/>
                <w:color w:val="FFFFFF" w:themeColor="background1"/>
                <w:sz w:val="20"/>
                <w:szCs w:val="20"/>
              </w:rPr>
              <w:t>Activity</w:t>
            </w:r>
          </w:p>
        </w:tc>
        <w:tc>
          <w:tcPr>
            <w:tcW w:w="1710" w:type="dxa"/>
            <w:shd w:val="clear" w:color="auto" w:fill="0070C0"/>
          </w:tcPr>
          <w:p w14:paraId="58694C73" w14:textId="77777777" w:rsidR="00B23105" w:rsidRPr="00BA1D53" w:rsidRDefault="00B23105" w:rsidP="00097DCB">
            <w:pPr>
              <w:contextualSpacing/>
              <w:jc w:val="center"/>
              <w:rPr>
                <w:b/>
                <w:color w:val="FFFFFF" w:themeColor="background1"/>
                <w:sz w:val="20"/>
                <w:szCs w:val="20"/>
              </w:rPr>
            </w:pPr>
            <w:r w:rsidRPr="00BA1D53">
              <w:rPr>
                <w:b/>
                <w:color w:val="FFFFFF" w:themeColor="background1"/>
                <w:sz w:val="20"/>
                <w:szCs w:val="20"/>
              </w:rPr>
              <w:t>Identified from</w:t>
            </w:r>
          </w:p>
        </w:tc>
        <w:tc>
          <w:tcPr>
            <w:tcW w:w="1540" w:type="dxa"/>
            <w:shd w:val="clear" w:color="auto" w:fill="0070C0"/>
          </w:tcPr>
          <w:p w14:paraId="5AA6BE0E" w14:textId="77777777" w:rsidR="00B23105" w:rsidRPr="00BA1D53" w:rsidRDefault="00B23105" w:rsidP="00097DCB">
            <w:pPr>
              <w:contextualSpacing/>
              <w:jc w:val="center"/>
              <w:rPr>
                <w:b/>
                <w:color w:val="FFFFFF" w:themeColor="background1"/>
                <w:sz w:val="20"/>
                <w:szCs w:val="20"/>
              </w:rPr>
            </w:pPr>
            <w:r w:rsidRPr="00BA1D53">
              <w:rPr>
                <w:b/>
                <w:color w:val="FFFFFF" w:themeColor="background1"/>
                <w:sz w:val="20"/>
                <w:szCs w:val="20"/>
              </w:rPr>
              <w:t>Reference</w:t>
            </w:r>
          </w:p>
        </w:tc>
        <w:tc>
          <w:tcPr>
            <w:tcW w:w="4305" w:type="dxa"/>
            <w:shd w:val="clear" w:color="auto" w:fill="0070C0"/>
          </w:tcPr>
          <w:p w14:paraId="49D5F69A" w14:textId="77777777" w:rsidR="00B23105" w:rsidRPr="00BA1D53" w:rsidRDefault="00B23105" w:rsidP="00097DCB">
            <w:pPr>
              <w:contextualSpacing/>
              <w:jc w:val="center"/>
              <w:rPr>
                <w:b/>
                <w:color w:val="FFFFFF" w:themeColor="background1"/>
                <w:sz w:val="20"/>
                <w:szCs w:val="20"/>
              </w:rPr>
            </w:pPr>
            <w:r w:rsidRPr="00BA1D53">
              <w:rPr>
                <w:b/>
                <w:color w:val="FFFFFF" w:themeColor="background1"/>
                <w:sz w:val="20"/>
                <w:szCs w:val="20"/>
              </w:rPr>
              <w:t>Notes</w:t>
            </w:r>
          </w:p>
        </w:tc>
      </w:tr>
      <w:tr w:rsidR="00200F7B" w:rsidRPr="00BA1D53" w14:paraId="0396A2AE" w14:textId="77777777" w:rsidTr="0080164C">
        <w:tc>
          <w:tcPr>
            <w:tcW w:w="3235" w:type="dxa"/>
          </w:tcPr>
          <w:p w14:paraId="46E82558" w14:textId="31534065" w:rsidR="00200F7B" w:rsidRPr="00BA1D53" w:rsidRDefault="00200F7B" w:rsidP="00200F7B">
            <w:pPr>
              <w:contextualSpacing/>
              <w:rPr>
                <w:sz w:val="20"/>
                <w:szCs w:val="20"/>
              </w:rPr>
            </w:pPr>
            <w:r w:rsidRPr="00D1508B">
              <w:rPr>
                <w:rFonts w:cstheme="minorHAnsi"/>
                <w:sz w:val="20"/>
                <w:szCs w:val="20"/>
              </w:rPr>
              <w:t>CMS community based FSE</w:t>
            </w:r>
          </w:p>
        </w:tc>
        <w:tc>
          <w:tcPr>
            <w:tcW w:w="1710" w:type="dxa"/>
          </w:tcPr>
          <w:p w14:paraId="52ED89F1" w14:textId="0B7C48A7" w:rsidR="00200F7B" w:rsidRPr="00BA1D53" w:rsidRDefault="00200F7B" w:rsidP="00200F7B">
            <w:pPr>
              <w:contextualSpacing/>
              <w:rPr>
                <w:sz w:val="20"/>
                <w:szCs w:val="20"/>
              </w:rPr>
            </w:pPr>
            <w:r w:rsidRPr="00D1508B">
              <w:rPr>
                <w:rFonts w:cstheme="minorHAnsi"/>
                <w:sz w:val="20"/>
                <w:szCs w:val="20"/>
              </w:rPr>
              <w:t>CMS Prep Rule</w:t>
            </w:r>
          </w:p>
        </w:tc>
        <w:tc>
          <w:tcPr>
            <w:tcW w:w="1540" w:type="dxa"/>
          </w:tcPr>
          <w:p w14:paraId="7DD1CEBE" w14:textId="0EC37B41" w:rsidR="00200F7B" w:rsidRPr="00BA1D53" w:rsidRDefault="00200F7B" w:rsidP="00200F7B">
            <w:pPr>
              <w:contextualSpacing/>
              <w:rPr>
                <w:sz w:val="20"/>
                <w:szCs w:val="20"/>
              </w:rPr>
            </w:pPr>
            <w:r>
              <w:rPr>
                <w:rFonts w:cstheme="minorHAnsi"/>
                <w:sz w:val="20"/>
                <w:szCs w:val="20"/>
              </w:rPr>
              <w:t xml:space="preserve">CMS </w:t>
            </w:r>
            <w:r w:rsidRPr="00D1508B">
              <w:rPr>
                <w:rFonts w:cstheme="minorHAnsi"/>
                <w:sz w:val="20"/>
                <w:szCs w:val="20"/>
              </w:rPr>
              <w:t>Prep Rule</w:t>
            </w:r>
          </w:p>
        </w:tc>
        <w:tc>
          <w:tcPr>
            <w:tcW w:w="4305" w:type="dxa"/>
          </w:tcPr>
          <w:p w14:paraId="74F55A50" w14:textId="77BA87D5" w:rsidR="00200F7B" w:rsidRPr="00BA1D53" w:rsidRDefault="00200F7B" w:rsidP="00200F7B">
            <w:pPr>
              <w:contextualSpacing/>
              <w:rPr>
                <w:sz w:val="20"/>
                <w:szCs w:val="20"/>
              </w:rPr>
            </w:pPr>
            <w:r w:rsidRPr="00D1508B">
              <w:rPr>
                <w:rFonts w:cstheme="minorHAnsi"/>
                <w:sz w:val="20"/>
                <w:szCs w:val="20"/>
              </w:rPr>
              <w:t xml:space="preserve">CMS providers must participate in 1 community-based exercise each year.  </w:t>
            </w:r>
            <w:r w:rsidRPr="00D1508B">
              <w:rPr>
                <w:rFonts w:cstheme="minorHAnsi"/>
                <w:b/>
                <w:sz w:val="20"/>
                <w:szCs w:val="20"/>
              </w:rPr>
              <w:t>Combine with Coalition Surge Test Exercise</w:t>
            </w:r>
          </w:p>
        </w:tc>
      </w:tr>
      <w:tr w:rsidR="00200F7B" w:rsidRPr="00BA1D53" w14:paraId="404F160C" w14:textId="77777777" w:rsidTr="0080164C">
        <w:tc>
          <w:tcPr>
            <w:tcW w:w="3235" w:type="dxa"/>
          </w:tcPr>
          <w:p w14:paraId="44EBAB2D" w14:textId="12FD2055" w:rsidR="00200F7B" w:rsidRPr="00BA1D53" w:rsidRDefault="00200F7B" w:rsidP="00200F7B">
            <w:pPr>
              <w:contextualSpacing/>
              <w:rPr>
                <w:sz w:val="20"/>
                <w:szCs w:val="20"/>
              </w:rPr>
            </w:pPr>
            <w:r w:rsidRPr="00D1508B">
              <w:rPr>
                <w:rFonts w:cstheme="minorHAnsi"/>
                <w:sz w:val="20"/>
                <w:szCs w:val="20"/>
              </w:rPr>
              <w:t xml:space="preserve">Hospital HICS/NIMS </w:t>
            </w:r>
            <w:r>
              <w:rPr>
                <w:rFonts w:cstheme="minorHAnsi"/>
                <w:sz w:val="20"/>
                <w:szCs w:val="20"/>
              </w:rPr>
              <w:t>t</w:t>
            </w:r>
            <w:r w:rsidRPr="00D1508B">
              <w:rPr>
                <w:rFonts w:cstheme="minorHAnsi"/>
                <w:sz w:val="20"/>
                <w:szCs w:val="20"/>
              </w:rPr>
              <w:t>raining</w:t>
            </w:r>
          </w:p>
        </w:tc>
        <w:tc>
          <w:tcPr>
            <w:tcW w:w="1710" w:type="dxa"/>
          </w:tcPr>
          <w:p w14:paraId="2012BF82" w14:textId="6233F1CA" w:rsidR="00200F7B" w:rsidRPr="00BA1D53" w:rsidRDefault="00200F7B" w:rsidP="00200F7B">
            <w:pPr>
              <w:contextualSpacing/>
              <w:rPr>
                <w:sz w:val="20"/>
                <w:szCs w:val="20"/>
              </w:rPr>
            </w:pPr>
            <w:r w:rsidRPr="00D1508B">
              <w:rPr>
                <w:rFonts w:cstheme="minorHAnsi"/>
                <w:sz w:val="20"/>
                <w:szCs w:val="20"/>
              </w:rPr>
              <w:t>TJC</w:t>
            </w:r>
            <w:r>
              <w:rPr>
                <w:rFonts w:cstheme="minorHAnsi"/>
                <w:sz w:val="20"/>
                <w:szCs w:val="20"/>
              </w:rPr>
              <w:t>/Various</w:t>
            </w:r>
          </w:p>
        </w:tc>
        <w:tc>
          <w:tcPr>
            <w:tcW w:w="1540" w:type="dxa"/>
          </w:tcPr>
          <w:p w14:paraId="0A498FC2" w14:textId="27E000E6" w:rsidR="00200F7B" w:rsidRPr="00BA1D53" w:rsidRDefault="00200F7B" w:rsidP="00200F7B">
            <w:pPr>
              <w:contextualSpacing/>
              <w:rPr>
                <w:sz w:val="20"/>
                <w:szCs w:val="20"/>
              </w:rPr>
            </w:pPr>
            <w:r w:rsidRPr="00D1508B">
              <w:rPr>
                <w:rFonts w:cstheme="minorHAnsi"/>
                <w:sz w:val="20"/>
                <w:szCs w:val="20"/>
              </w:rPr>
              <w:t>Various</w:t>
            </w:r>
          </w:p>
        </w:tc>
        <w:tc>
          <w:tcPr>
            <w:tcW w:w="4305" w:type="dxa"/>
          </w:tcPr>
          <w:p w14:paraId="431CBB6D" w14:textId="2FA86792" w:rsidR="00200F7B" w:rsidRPr="00BA1D53" w:rsidRDefault="00200F7B" w:rsidP="00200F7B">
            <w:pPr>
              <w:contextualSpacing/>
              <w:rPr>
                <w:sz w:val="20"/>
                <w:szCs w:val="20"/>
              </w:rPr>
            </w:pPr>
            <w:r w:rsidRPr="00D1508B">
              <w:rPr>
                <w:rFonts w:cstheme="minorHAnsi"/>
                <w:sz w:val="20"/>
                <w:szCs w:val="20"/>
              </w:rPr>
              <w:t xml:space="preserve">Joint commission hospitals are required to conduct NIMS/HICS training.  </w:t>
            </w:r>
            <w:r w:rsidRPr="00D1508B">
              <w:rPr>
                <w:rFonts w:cstheme="minorHAnsi"/>
                <w:b/>
                <w:sz w:val="20"/>
                <w:szCs w:val="20"/>
              </w:rPr>
              <w:t>Conduct with HCC NIMS Training</w:t>
            </w:r>
          </w:p>
        </w:tc>
      </w:tr>
      <w:tr w:rsidR="00200F7B" w:rsidRPr="00BA1D53" w14:paraId="74581D2B" w14:textId="77777777" w:rsidTr="0080164C">
        <w:tc>
          <w:tcPr>
            <w:tcW w:w="3235" w:type="dxa"/>
          </w:tcPr>
          <w:p w14:paraId="350D8ED8" w14:textId="3780B0D7" w:rsidR="00200F7B" w:rsidRPr="00BA1D53" w:rsidRDefault="00200F7B" w:rsidP="00200F7B">
            <w:pPr>
              <w:contextualSpacing/>
              <w:rPr>
                <w:sz w:val="20"/>
                <w:szCs w:val="20"/>
              </w:rPr>
            </w:pPr>
            <w:r w:rsidRPr="00D1508B">
              <w:rPr>
                <w:rFonts w:cstheme="minorHAnsi"/>
                <w:sz w:val="20"/>
                <w:szCs w:val="20"/>
              </w:rPr>
              <w:t>Complete agency HVA</w:t>
            </w:r>
            <w:r>
              <w:rPr>
                <w:rFonts w:cstheme="minorHAnsi"/>
                <w:sz w:val="20"/>
                <w:szCs w:val="20"/>
              </w:rPr>
              <w:t>s</w:t>
            </w:r>
          </w:p>
        </w:tc>
        <w:tc>
          <w:tcPr>
            <w:tcW w:w="1710" w:type="dxa"/>
          </w:tcPr>
          <w:p w14:paraId="642DCF0E" w14:textId="1149F001" w:rsidR="00200F7B" w:rsidRPr="00BA1D53" w:rsidRDefault="00200F7B" w:rsidP="00200F7B">
            <w:pPr>
              <w:contextualSpacing/>
              <w:rPr>
                <w:sz w:val="20"/>
                <w:szCs w:val="20"/>
              </w:rPr>
            </w:pPr>
            <w:r w:rsidRPr="00D1508B">
              <w:rPr>
                <w:rFonts w:cstheme="minorHAnsi"/>
                <w:sz w:val="20"/>
                <w:szCs w:val="20"/>
              </w:rPr>
              <w:t>CMS and TJC</w:t>
            </w:r>
          </w:p>
        </w:tc>
        <w:tc>
          <w:tcPr>
            <w:tcW w:w="1540" w:type="dxa"/>
          </w:tcPr>
          <w:p w14:paraId="4C6D3D14" w14:textId="0F5F9963" w:rsidR="00200F7B" w:rsidRPr="00BA1D53" w:rsidRDefault="00200F7B" w:rsidP="00200F7B">
            <w:pPr>
              <w:contextualSpacing/>
              <w:rPr>
                <w:sz w:val="20"/>
                <w:szCs w:val="20"/>
              </w:rPr>
            </w:pPr>
            <w:r w:rsidRPr="00D1508B">
              <w:rPr>
                <w:rFonts w:cstheme="minorHAnsi"/>
                <w:sz w:val="20"/>
                <w:szCs w:val="20"/>
              </w:rPr>
              <w:t>Various</w:t>
            </w:r>
          </w:p>
        </w:tc>
        <w:tc>
          <w:tcPr>
            <w:tcW w:w="4305" w:type="dxa"/>
          </w:tcPr>
          <w:p w14:paraId="15CCFED0" w14:textId="564DB42C" w:rsidR="00200F7B" w:rsidRPr="00BA1D53" w:rsidRDefault="00200F7B" w:rsidP="00200F7B">
            <w:pPr>
              <w:contextualSpacing/>
              <w:rPr>
                <w:sz w:val="20"/>
                <w:szCs w:val="20"/>
              </w:rPr>
            </w:pPr>
            <w:r w:rsidRPr="00D1508B">
              <w:rPr>
                <w:rFonts w:cstheme="minorHAnsi"/>
                <w:sz w:val="20"/>
                <w:szCs w:val="20"/>
              </w:rPr>
              <w:t>CMS and other members must conduct annual review/update of HVA</w:t>
            </w:r>
            <w:r>
              <w:rPr>
                <w:rFonts w:cstheme="minorHAnsi"/>
                <w:sz w:val="20"/>
                <w:szCs w:val="20"/>
              </w:rPr>
              <w:t>s</w:t>
            </w:r>
            <w:r w:rsidRPr="00D1508B">
              <w:rPr>
                <w:rFonts w:cstheme="minorHAnsi"/>
                <w:sz w:val="20"/>
                <w:szCs w:val="20"/>
              </w:rPr>
              <w:t xml:space="preserve">.  </w:t>
            </w:r>
            <w:r w:rsidRPr="00D1508B">
              <w:rPr>
                <w:rFonts w:cstheme="minorHAnsi"/>
                <w:b/>
                <w:sz w:val="20"/>
                <w:szCs w:val="20"/>
              </w:rPr>
              <w:t>Conduct and/or support as part of HCC HVA process</w:t>
            </w:r>
          </w:p>
        </w:tc>
      </w:tr>
      <w:tr w:rsidR="00200F7B" w:rsidRPr="00BA1D53" w14:paraId="18E539B1" w14:textId="77777777" w:rsidTr="0080164C">
        <w:tc>
          <w:tcPr>
            <w:tcW w:w="3235" w:type="dxa"/>
          </w:tcPr>
          <w:p w14:paraId="41D486B8" w14:textId="77777777" w:rsidR="00200F7B" w:rsidRDefault="00200F7B" w:rsidP="00200F7B">
            <w:pPr>
              <w:contextualSpacing/>
              <w:rPr>
                <w:rFonts w:cstheme="minorHAnsi"/>
                <w:sz w:val="20"/>
                <w:szCs w:val="20"/>
              </w:rPr>
            </w:pPr>
            <w:r w:rsidRPr="00D1508B">
              <w:rPr>
                <w:rFonts w:cstheme="minorHAnsi"/>
                <w:sz w:val="20"/>
                <w:szCs w:val="20"/>
              </w:rPr>
              <w:t xml:space="preserve">Annual ESF8 </w:t>
            </w:r>
            <w:r>
              <w:rPr>
                <w:rFonts w:cstheme="minorHAnsi"/>
                <w:sz w:val="20"/>
                <w:szCs w:val="20"/>
              </w:rPr>
              <w:t>e</w:t>
            </w:r>
            <w:r w:rsidRPr="00D1508B">
              <w:rPr>
                <w:rFonts w:cstheme="minorHAnsi"/>
                <w:sz w:val="20"/>
                <w:szCs w:val="20"/>
              </w:rPr>
              <w:t>xercise</w:t>
            </w:r>
            <w:r>
              <w:rPr>
                <w:rFonts w:cstheme="minorHAnsi"/>
                <w:sz w:val="20"/>
                <w:szCs w:val="20"/>
              </w:rPr>
              <w:t xml:space="preserve"> </w:t>
            </w:r>
          </w:p>
          <w:p w14:paraId="164BAD03" w14:textId="11412194" w:rsidR="00200F7B" w:rsidRPr="00BA1D53" w:rsidRDefault="00200F7B" w:rsidP="00200F7B">
            <w:pPr>
              <w:contextualSpacing/>
              <w:rPr>
                <w:sz w:val="20"/>
                <w:szCs w:val="20"/>
              </w:rPr>
            </w:pPr>
            <w:r>
              <w:rPr>
                <w:rFonts w:cstheme="minorHAnsi"/>
                <w:sz w:val="20"/>
                <w:szCs w:val="20"/>
              </w:rPr>
              <w:t xml:space="preserve">(including PHEP </w:t>
            </w:r>
            <w:proofErr w:type="spellStart"/>
            <w:r>
              <w:rPr>
                <w:rFonts w:cstheme="minorHAnsi"/>
                <w:sz w:val="20"/>
                <w:szCs w:val="20"/>
              </w:rPr>
              <w:t>Dist</w:t>
            </w:r>
            <w:proofErr w:type="spellEnd"/>
            <w:r>
              <w:rPr>
                <w:rFonts w:cstheme="minorHAnsi"/>
                <w:sz w:val="20"/>
                <w:szCs w:val="20"/>
              </w:rPr>
              <w:t>/Dispensing FSE)</w:t>
            </w:r>
          </w:p>
        </w:tc>
        <w:tc>
          <w:tcPr>
            <w:tcW w:w="1710" w:type="dxa"/>
          </w:tcPr>
          <w:p w14:paraId="70391A50" w14:textId="6784C137" w:rsidR="00200F7B" w:rsidRPr="00BA1D53" w:rsidRDefault="00200F7B" w:rsidP="00200F7B">
            <w:pPr>
              <w:contextualSpacing/>
              <w:rPr>
                <w:sz w:val="20"/>
                <w:szCs w:val="20"/>
              </w:rPr>
            </w:pPr>
            <w:r w:rsidRPr="00D1508B">
              <w:rPr>
                <w:rFonts w:cstheme="minorHAnsi"/>
                <w:sz w:val="20"/>
                <w:szCs w:val="20"/>
              </w:rPr>
              <w:t>PHEP Guidance</w:t>
            </w:r>
          </w:p>
        </w:tc>
        <w:tc>
          <w:tcPr>
            <w:tcW w:w="1540" w:type="dxa"/>
          </w:tcPr>
          <w:p w14:paraId="59B3612D" w14:textId="5F64E684" w:rsidR="00200F7B" w:rsidRPr="00BA1D53" w:rsidRDefault="00200F7B" w:rsidP="00200F7B">
            <w:pPr>
              <w:contextualSpacing/>
              <w:rPr>
                <w:sz w:val="20"/>
                <w:szCs w:val="20"/>
              </w:rPr>
            </w:pPr>
            <w:r w:rsidRPr="00D1508B">
              <w:rPr>
                <w:rFonts w:cstheme="minorHAnsi"/>
                <w:sz w:val="20"/>
                <w:szCs w:val="20"/>
              </w:rPr>
              <w:t>Various</w:t>
            </w:r>
          </w:p>
        </w:tc>
        <w:tc>
          <w:tcPr>
            <w:tcW w:w="4305" w:type="dxa"/>
          </w:tcPr>
          <w:p w14:paraId="51A3EDC3" w14:textId="4D3FC16A" w:rsidR="00200F7B" w:rsidRPr="00BA1D53" w:rsidRDefault="00200F7B" w:rsidP="00200F7B">
            <w:pPr>
              <w:contextualSpacing/>
              <w:rPr>
                <w:sz w:val="20"/>
                <w:szCs w:val="20"/>
              </w:rPr>
            </w:pPr>
            <w:r w:rsidRPr="00D1508B">
              <w:rPr>
                <w:rFonts w:cstheme="minorHAnsi"/>
                <w:sz w:val="20"/>
                <w:szCs w:val="20"/>
              </w:rPr>
              <w:t xml:space="preserve">State must conduct annual public health exercise.  </w:t>
            </w:r>
            <w:r w:rsidRPr="00D1508B">
              <w:rPr>
                <w:rFonts w:cstheme="minorHAnsi"/>
                <w:b/>
                <w:sz w:val="20"/>
                <w:szCs w:val="20"/>
              </w:rPr>
              <w:t>Coalition participation as possible</w:t>
            </w:r>
          </w:p>
        </w:tc>
      </w:tr>
    </w:tbl>
    <w:p w14:paraId="7A214E28" w14:textId="77777777" w:rsidR="00C938AE" w:rsidRDefault="00C938AE" w:rsidP="00097DCB">
      <w:pPr>
        <w:spacing w:line="240" w:lineRule="auto"/>
        <w:contextualSpacing/>
        <w:jc w:val="center"/>
        <w:rPr>
          <w:b/>
          <w:sz w:val="20"/>
          <w:szCs w:val="20"/>
        </w:rPr>
      </w:pPr>
    </w:p>
    <w:p w14:paraId="3E3FB409" w14:textId="0F639394" w:rsidR="00B23105" w:rsidRPr="00BA1D53" w:rsidRDefault="00B23105" w:rsidP="00097DCB">
      <w:pPr>
        <w:spacing w:line="240" w:lineRule="auto"/>
        <w:contextualSpacing/>
        <w:jc w:val="center"/>
        <w:rPr>
          <w:b/>
          <w:sz w:val="20"/>
          <w:szCs w:val="20"/>
        </w:rPr>
      </w:pPr>
      <w:r w:rsidRPr="00BA1D53">
        <w:rPr>
          <w:b/>
          <w:sz w:val="20"/>
          <w:szCs w:val="20"/>
        </w:rPr>
        <w:t>Coalition/regional HVA, gaps, needs, AARs, known deficiencies</w:t>
      </w:r>
    </w:p>
    <w:tbl>
      <w:tblPr>
        <w:tblStyle w:val="TableGrid"/>
        <w:tblW w:w="10790" w:type="dxa"/>
        <w:tblLook w:val="04A0" w:firstRow="1" w:lastRow="0" w:firstColumn="1" w:lastColumn="0" w:noHBand="0" w:noVBand="1"/>
      </w:tblPr>
      <w:tblGrid>
        <w:gridCol w:w="3235"/>
        <w:gridCol w:w="1710"/>
        <w:gridCol w:w="1540"/>
        <w:gridCol w:w="4305"/>
      </w:tblGrid>
      <w:tr w:rsidR="00B23105" w:rsidRPr="00BA1D53" w14:paraId="75EA4D4A" w14:textId="77777777" w:rsidTr="0080164C">
        <w:tc>
          <w:tcPr>
            <w:tcW w:w="3235" w:type="dxa"/>
            <w:shd w:val="clear" w:color="auto" w:fill="0070C0"/>
          </w:tcPr>
          <w:p w14:paraId="2CEA8940" w14:textId="77777777" w:rsidR="00B23105" w:rsidRPr="00BA1D53" w:rsidRDefault="00B23105" w:rsidP="00097DCB">
            <w:pPr>
              <w:contextualSpacing/>
              <w:jc w:val="center"/>
              <w:rPr>
                <w:b/>
                <w:color w:val="FFFFFF" w:themeColor="background1"/>
                <w:sz w:val="20"/>
                <w:szCs w:val="20"/>
              </w:rPr>
            </w:pPr>
            <w:r w:rsidRPr="00BA1D53">
              <w:rPr>
                <w:b/>
                <w:color w:val="FFFFFF" w:themeColor="background1"/>
                <w:sz w:val="20"/>
                <w:szCs w:val="20"/>
              </w:rPr>
              <w:t>Activity</w:t>
            </w:r>
          </w:p>
        </w:tc>
        <w:tc>
          <w:tcPr>
            <w:tcW w:w="1710" w:type="dxa"/>
            <w:shd w:val="clear" w:color="auto" w:fill="0070C0"/>
          </w:tcPr>
          <w:p w14:paraId="3CA016C5" w14:textId="77777777" w:rsidR="00B23105" w:rsidRPr="00BA1D53" w:rsidRDefault="00B23105" w:rsidP="00097DCB">
            <w:pPr>
              <w:contextualSpacing/>
              <w:jc w:val="center"/>
              <w:rPr>
                <w:b/>
                <w:color w:val="FFFFFF" w:themeColor="background1"/>
                <w:sz w:val="20"/>
                <w:szCs w:val="20"/>
              </w:rPr>
            </w:pPr>
            <w:r w:rsidRPr="00BA1D53">
              <w:rPr>
                <w:b/>
                <w:color w:val="FFFFFF" w:themeColor="background1"/>
                <w:sz w:val="20"/>
                <w:szCs w:val="20"/>
              </w:rPr>
              <w:t>Identified from</w:t>
            </w:r>
          </w:p>
        </w:tc>
        <w:tc>
          <w:tcPr>
            <w:tcW w:w="1540" w:type="dxa"/>
            <w:shd w:val="clear" w:color="auto" w:fill="0070C0"/>
          </w:tcPr>
          <w:p w14:paraId="64965815" w14:textId="77777777" w:rsidR="00B23105" w:rsidRPr="00BA1D53" w:rsidRDefault="00B23105" w:rsidP="00097DCB">
            <w:pPr>
              <w:contextualSpacing/>
              <w:jc w:val="center"/>
              <w:rPr>
                <w:b/>
                <w:color w:val="FFFFFF" w:themeColor="background1"/>
                <w:sz w:val="20"/>
                <w:szCs w:val="20"/>
              </w:rPr>
            </w:pPr>
            <w:r w:rsidRPr="00BA1D53">
              <w:rPr>
                <w:b/>
                <w:color w:val="FFFFFF" w:themeColor="background1"/>
                <w:sz w:val="20"/>
                <w:szCs w:val="20"/>
              </w:rPr>
              <w:t>Reference</w:t>
            </w:r>
          </w:p>
        </w:tc>
        <w:tc>
          <w:tcPr>
            <w:tcW w:w="4305" w:type="dxa"/>
            <w:shd w:val="clear" w:color="auto" w:fill="0070C0"/>
          </w:tcPr>
          <w:p w14:paraId="76BE19A2" w14:textId="77777777" w:rsidR="00B23105" w:rsidRPr="00BA1D53" w:rsidRDefault="00B23105" w:rsidP="00097DCB">
            <w:pPr>
              <w:contextualSpacing/>
              <w:jc w:val="center"/>
              <w:rPr>
                <w:b/>
                <w:color w:val="FFFFFF" w:themeColor="background1"/>
                <w:sz w:val="20"/>
                <w:szCs w:val="20"/>
              </w:rPr>
            </w:pPr>
            <w:r w:rsidRPr="00BA1D53">
              <w:rPr>
                <w:b/>
                <w:color w:val="FFFFFF" w:themeColor="background1"/>
                <w:sz w:val="20"/>
                <w:szCs w:val="20"/>
              </w:rPr>
              <w:t>Notes</w:t>
            </w:r>
          </w:p>
        </w:tc>
      </w:tr>
      <w:tr w:rsidR="00CA08D5" w:rsidRPr="00BA1D53" w14:paraId="1C4DF857" w14:textId="77777777" w:rsidTr="0080164C">
        <w:tc>
          <w:tcPr>
            <w:tcW w:w="3235" w:type="dxa"/>
          </w:tcPr>
          <w:p w14:paraId="38A41063" w14:textId="6DDE000A" w:rsidR="00CA08D5" w:rsidRPr="00BA1D53" w:rsidRDefault="00CA08D5" w:rsidP="00097DCB">
            <w:pPr>
              <w:contextualSpacing/>
              <w:rPr>
                <w:sz w:val="20"/>
                <w:szCs w:val="20"/>
              </w:rPr>
            </w:pPr>
            <w:r w:rsidRPr="003215E2">
              <w:rPr>
                <w:rFonts w:cstheme="minorHAnsi"/>
                <w:sz w:val="20"/>
                <w:szCs w:val="20"/>
              </w:rPr>
              <w:t>HCC created activity related to HCC</w:t>
            </w:r>
          </w:p>
        </w:tc>
        <w:tc>
          <w:tcPr>
            <w:tcW w:w="1710" w:type="dxa"/>
          </w:tcPr>
          <w:p w14:paraId="09156D3A" w14:textId="3925EA34" w:rsidR="00CA08D5" w:rsidRPr="00BA1D53" w:rsidRDefault="003215E2" w:rsidP="00097DCB">
            <w:pPr>
              <w:contextualSpacing/>
              <w:rPr>
                <w:sz w:val="20"/>
                <w:szCs w:val="20"/>
              </w:rPr>
            </w:pPr>
            <w:r>
              <w:rPr>
                <w:rFonts w:cstheme="minorHAnsi"/>
                <w:sz w:val="20"/>
                <w:szCs w:val="20"/>
              </w:rPr>
              <w:t>TBD</w:t>
            </w:r>
          </w:p>
        </w:tc>
        <w:tc>
          <w:tcPr>
            <w:tcW w:w="1540" w:type="dxa"/>
          </w:tcPr>
          <w:p w14:paraId="160BF395" w14:textId="7D28D627" w:rsidR="00CA08D5" w:rsidRPr="00BA1D53" w:rsidRDefault="003215E2" w:rsidP="00097DCB">
            <w:pPr>
              <w:contextualSpacing/>
              <w:rPr>
                <w:sz w:val="20"/>
                <w:szCs w:val="20"/>
              </w:rPr>
            </w:pPr>
            <w:r>
              <w:rPr>
                <w:rFonts w:cstheme="minorHAnsi"/>
                <w:sz w:val="20"/>
                <w:szCs w:val="20"/>
              </w:rPr>
              <w:t>TBD</w:t>
            </w:r>
          </w:p>
        </w:tc>
        <w:tc>
          <w:tcPr>
            <w:tcW w:w="4305" w:type="dxa"/>
          </w:tcPr>
          <w:p w14:paraId="638C66BB" w14:textId="64AE31FF" w:rsidR="00CA08D5" w:rsidRPr="003215E2" w:rsidRDefault="003215E2" w:rsidP="00097DCB">
            <w:pPr>
              <w:contextualSpacing/>
              <w:rPr>
                <w:sz w:val="20"/>
                <w:szCs w:val="20"/>
              </w:rPr>
            </w:pPr>
            <w:r w:rsidRPr="003215E2">
              <w:rPr>
                <w:rFonts w:cstheme="minorHAnsi"/>
                <w:sz w:val="20"/>
                <w:szCs w:val="20"/>
              </w:rPr>
              <w:t>TBD Supports HPP PM 10.</w:t>
            </w:r>
          </w:p>
        </w:tc>
      </w:tr>
    </w:tbl>
    <w:p w14:paraId="34C7975E" w14:textId="77777777" w:rsidR="00140F5B" w:rsidRDefault="00140F5B" w:rsidP="00097DCB">
      <w:pPr>
        <w:spacing w:line="240" w:lineRule="auto"/>
        <w:contextualSpacing/>
        <w:jc w:val="center"/>
        <w:rPr>
          <w:b/>
          <w:sz w:val="20"/>
          <w:szCs w:val="20"/>
        </w:rPr>
      </w:pPr>
    </w:p>
    <w:p w14:paraId="2BA07689" w14:textId="479185D2" w:rsidR="00B23105" w:rsidRPr="00BA1D53" w:rsidRDefault="00B23105" w:rsidP="00097DCB">
      <w:pPr>
        <w:spacing w:line="240" w:lineRule="auto"/>
        <w:contextualSpacing/>
        <w:jc w:val="center"/>
        <w:rPr>
          <w:b/>
          <w:sz w:val="20"/>
          <w:szCs w:val="20"/>
        </w:rPr>
      </w:pPr>
      <w:r w:rsidRPr="00BA1D53">
        <w:rPr>
          <w:b/>
          <w:sz w:val="20"/>
          <w:szCs w:val="20"/>
        </w:rPr>
        <w:t>Member/stakeholder HVA, gaps, needs, AARs, known deficiencies</w:t>
      </w:r>
    </w:p>
    <w:tbl>
      <w:tblPr>
        <w:tblStyle w:val="TableGrid"/>
        <w:tblW w:w="10790" w:type="dxa"/>
        <w:tblLook w:val="04A0" w:firstRow="1" w:lastRow="0" w:firstColumn="1" w:lastColumn="0" w:noHBand="0" w:noVBand="1"/>
      </w:tblPr>
      <w:tblGrid>
        <w:gridCol w:w="3235"/>
        <w:gridCol w:w="1710"/>
        <w:gridCol w:w="1540"/>
        <w:gridCol w:w="4305"/>
      </w:tblGrid>
      <w:tr w:rsidR="00B23105" w:rsidRPr="00BA1D53" w14:paraId="0FD61C7E" w14:textId="77777777" w:rsidTr="0080164C">
        <w:tc>
          <w:tcPr>
            <w:tcW w:w="3235" w:type="dxa"/>
            <w:shd w:val="clear" w:color="auto" w:fill="0070C0"/>
          </w:tcPr>
          <w:p w14:paraId="45F02C34" w14:textId="77777777" w:rsidR="00B23105" w:rsidRPr="00BA1D53" w:rsidRDefault="00B23105" w:rsidP="00097DCB">
            <w:pPr>
              <w:contextualSpacing/>
              <w:jc w:val="center"/>
              <w:rPr>
                <w:b/>
                <w:color w:val="FFFFFF" w:themeColor="background1"/>
                <w:sz w:val="20"/>
                <w:szCs w:val="20"/>
              </w:rPr>
            </w:pPr>
            <w:r w:rsidRPr="00BA1D53">
              <w:rPr>
                <w:b/>
                <w:color w:val="FFFFFF" w:themeColor="background1"/>
                <w:sz w:val="20"/>
                <w:szCs w:val="20"/>
              </w:rPr>
              <w:t>Activity</w:t>
            </w:r>
          </w:p>
        </w:tc>
        <w:tc>
          <w:tcPr>
            <w:tcW w:w="1710" w:type="dxa"/>
            <w:shd w:val="clear" w:color="auto" w:fill="0070C0"/>
          </w:tcPr>
          <w:p w14:paraId="29DC96D7" w14:textId="77777777" w:rsidR="00B23105" w:rsidRPr="00BA1D53" w:rsidRDefault="00B23105" w:rsidP="00097DCB">
            <w:pPr>
              <w:contextualSpacing/>
              <w:jc w:val="center"/>
              <w:rPr>
                <w:b/>
                <w:color w:val="FFFFFF" w:themeColor="background1"/>
                <w:sz w:val="20"/>
                <w:szCs w:val="20"/>
              </w:rPr>
            </w:pPr>
            <w:r w:rsidRPr="00BA1D53">
              <w:rPr>
                <w:b/>
                <w:color w:val="FFFFFF" w:themeColor="background1"/>
                <w:sz w:val="20"/>
                <w:szCs w:val="20"/>
              </w:rPr>
              <w:t>Identified from</w:t>
            </w:r>
          </w:p>
        </w:tc>
        <w:tc>
          <w:tcPr>
            <w:tcW w:w="1540" w:type="dxa"/>
            <w:shd w:val="clear" w:color="auto" w:fill="0070C0"/>
          </w:tcPr>
          <w:p w14:paraId="0E9388AE" w14:textId="77777777" w:rsidR="00B23105" w:rsidRPr="00BA1D53" w:rsidRDefault="00B23105" w:rsidP="00097DCB">
            <w:pPr>
              <w:contextualSpacing/>
              <w:jc w:val="center"/>
              <w:rPr>
                <w:b/>
                <w:color w:val="FFFFFF" w:themeColor="background1"/>
                <w:sz w:val="20"/>
                <w:szCs w:val="20"/>
              </w:rPr>
            </w:pPr>
            <w:r w:rsidRPr="00BA1D53">
              <w:rPr>
                <w:b/>
                <w:color w:val="FFFFFF" w:themeColor="background1"/>
                <w:sz w:val="20"/>
                <w:szCs w:val="20"/>
              </w:rPr>
              <w:t>Reference</w:t>
            </w:r>
          </w:p>
        </w:tc>
        <w:tc>
          <w:tcPr>
            <w:tcW w:w="4305" w:type="dxa"/>
            <w:shd w:val="clear" w:color="auto" w:fill="0070C0"/>
          </w:tcPr>
          <w:p w14:paraId="4CEF3521" w14:textId="77777777" w:rsidR="00B23105" w:rsidRPr="00BA1D53" w:rsidRDefault="00B23105" w:rsidP="00097DCB">
            <w:pPr>
              <w:contextualSpacing/>
              <w:jc w:val="center"/>
              <w:rPr>
                <w:b/>
                <w:color w:val="FFFFFF" w:themeColor="background1"/>
                <w:sz w:val="20"/>
                <w:szCs w:val="20"/>
              </w:rPr>
            </w:pPr>
            <w:r w:rsidRPr="00BA1D53">
              <w:rPr>
                <w:b/>
                <w:color w:val="FFFFFF" w:themeColor="background1"/>
                <w:sz w:val="20"/>
                <w:szCs w:val="20"/>
              </w:rPr>
              <w:t>Notes</w:t>
            </w:r>
          </w:p>
        </w:tc>
      </w:tr>
      <w:tr w:rsidR="00577C6D" w:rsidRPr="00BA1D53" w14:paraId="5F8624B7" w14:textId="77777777" w:rsidTr="0080164C">
        <w:tc>
          <w:tcPr>
            <w:tcW w:w="3235" w:type="dxa"/>
          </w:tcPr>
          <w:p w14:paraId="240FB7A9" w14:textId="403F923E" w:rsidR="00577C6D" w:rsidRPr="003215E2" w:rsidRDefault="00577C6D" w:rsidP="00577C6D">
            <w:pPr>
              <w:contextualSpacing/>
              <w:rPr>
                <w:sz w:val="20"/>
                <w:szCs w:val="20"/>
              </w:rPr>
            </w:pPr>
            <w:r w:rsidRPr="00F73A5B">
              <w:rPr>
                <w:rFonts w:cstheme="minorHAnsi"/>
                <w:sz w:val="20"/>
                <w:szCs w:val="20"/>
              </w:rPr>
              <w:t xml:space="preserve">HCC created activity related to </w:t>
            </w:r>
            <w:r>
              <w:rPr>
                <w:rFonts w:cstheme="minorHAnsi"/>
                <w:sz w:val="20"/>
                <w:szCs w:val="20"/>
              </w:rPr>
              <w:t>members’ needs</w:t>
            </w:r>
          </w:p>
        </w:tc>
        <w:tc>
          <w:tcPr>
            <w:tcW w:w="1710" w:type="dxa"/>
          </w:tcPr>
          <w:p w14:paraId="0A05967B" w14:textId="0900C52B" w:rsidR="00577C6D" w:rsidRPr="003215E2" w:rsidRDefault="00577C6D" w:rsidP="00577C6D">
            <w:pPr>
              <w:contextualSpacing/>
              <w:rPr>
                <w:sz w:val="20"/>
                <w:szCs w:val="20"/>
              </w:rPr>
            </w:pPr>
            <w:r w:rsidRPr="00F73A5B">
              <w:rPr>
                <w:rFonts w:cstheme="minorHAnsi"/>
                <w:sz w:val="20"/>
                <w:szCs w:val="20"/>
              </w:rPr>
              <w:t>TBD</w:t>
            </w:r>
          </w:p>
        </w:tc>
        <w:tc>
          <w:tcPr>
            <w:tcW w:w="1540" w:type="dxa"/>
          </w:tcPr>
          <w:p w14:paraId="136A961F" w14:textId="68B695EC" w:rsidR="00577C6D" w:rsidRPr="003215E2" w:rsidRDefault="00577C6D" w:rsidP="00577C6D">
            <w:pPr>
              <w:contextualSpacing/>
              <w:rPr>
                <w:sz w:val="20"/>
                <w:szCs w:val="20"/>
              </w:rPr>
            </w:pPr>
            <w:r w:rsidRPr="00F73A5B">
              <w:rPr>
                <w:rFonts w:cstheme="minorHAnsi"/>
                <w:sz w:val="20"/>
                <w:szCs w:val="20"/>
              </w:rPr>
              <w:t>TBD</w:t>
            </w:r>
          </w:p>
        </w:tc>
        <w:tc>
          <w:tcPr>
            <w:tcW w:w="4305" w:type="dxa"/>
          </w:tcPr>
          <w:p w14:paraId="7B0DE7E5" w14:textId="544938C3" w:rsidR="00577C6D" w:rsidRPr="003215E2" w:rsidRDefault="00577C6D" w:rsidP="00577C6D">
            <w:pPr>
              <w:contextualSpacing/>
              <w:rPr>
                <w:sz w:val="20"/>
                <w:szCs w:val="20"/>
              </w:rPr>
            </w:pPr>
            <w:r w:rsidRPr="00F73A5B">
              <w:rPr>
                <w:rFonts w:cstheme="minorHAnsi"/>
                <w:sz w:val="20"/>
                <w:szCs w:val="20"/>
              </w:rPr>
              <w:t>TBD Supports HPP PM 10.</w:t>
            </w:r>
          </w:p>
        </w:tc>
      </w:tr>
    </w:tbl>
    <w:p w14:paraId="7048B8FD" w14:textId="77777777" w:rsidR="00C938AE" w:rsidRDefault="00C938AE" w:rsidP="00097DCB">
      <w:pPr>
        <w:spacing w:line="240" w:lineRule="auto"/>
        <w:contextualSpacing/>
        <w:jc w:val="center"/>
        <w:rPr>
          <w:b/>
          <w:sz w:val="20"/>
          <w:szCs w:val="20"/>
        </w:rPr>
      </w:pPr>
    </w:p>
    <w:p w14:paraId="204A05D3" w14:textId="6AC059FA" w:rsidR="00B23105" w:rsidRPr="00BA1D53" w:rsidRDefault="00B23105" w:rsidP="00097DCB">
      <w:pPr>
        <w:spacing w:line="240" w:lineRule="auto"/>
        <w:contextualSpacing/>
        <w:jc w:val="center"/>
        <w:rPr>
          <w:b/>
          <w:sz w:val="20"/>
          <w:szCs w:val="20"/>
        </w:rPr>
      </w:pPr>
      <w:r w:rsidRPr="00BA1D53">
        <w:rPr>
          <w:b/>
          <w:sz w:val="20"/>
          <w:szCs w:val="20"/>
        </w:rPr>
        <w:t>Training, exercise, and/or other needs</w:t>
      </w:r>
    </w:p>
    <w:tbl>
      <w:tblPr>
        <w:tblStyle w:val="TableGrid"/>
        <w:tblW w:w="10790" w:type="dxa"/>
        <w:tblLook w:val="04A0" w:firstRow="1" w:lastRow="0" w:firstColumn="1" w:lastColumn="0" w:noHBand="0" w:noVBand="1"/>
      </w:tblPr>
      <w:tblGrid>
        <w:gridCol w:w="3235"/>
        <w:gridCol w:w="1710"/>
        <w:gridCol w:w="1540"/>
        <w:gridCol w:w="4305"/>
      </w:tblGrid>
      <w:tr w:rsidR="00B23105" w:rsidRPr="00BA1D53" w14:paraId="1ACDE22D" w14:textId="77777777" w:rsidTr="0080164C">
        <w:tc>
          <w:tcPr>
            <w:tcW w:w="3235" w:type="dxa"/>
            <w:shd w:val="clear" w:color="auto" w:fill="0070C0"/>
          </w:tcPr>
          <w:p w14:paraId="52CE2440" w14:textId="77777777" w:rsidR="00B23105" w:rsidRPr="00BA1D53" w:rsidRDefault="00B23105" w:rsidP="00097DCB">
            <w:pPr>
              <w:contextualSpacing/>
              <w:jc w:val="center"/>
              <w:rPr>
                <w:b/>
                <w:color w:val="FFFFFF" w:themeColor="background1"/>
                <w:sz w:val="20"/>
                <w:szCs w:val="20"/>
              </w:rPr>
            </w:pPr>
            <w:r w:rsidRPr="00BA1D53">
              <w:rPr>
                <w:b/>
                <w:color w:val="FFFFFF" w:themeColor="background1"/>
                <w:sz w:val="20"/>
                <w:szCs w:val="20"/>
              </w:rPr>
              <w:t>Activity</w:t>
            </w:r>
          </w:p>
        </w:tc>
        <w:tc>
          <w:tcPr>
            <w:tcW w:w="1710" w:type="dxa"/>
            <w:shd w:val="clear" w:color="auto" w:fill="0070C0"/>
          </w:tcPr>
          <w:p w14:paraId="495198B8" w14:textId="77777777" w:rsidR="00B23105" w:rsidRPr="00BA1D53" w:rsidRDefault="00B23105" w:rsidP="00097DCB">
            <w:pPr>
              <w:contextualSpacing/>
              <w:jc w:val="center"/>
              <w:rPr>
                <w:b/>
                <w:color w:val="FFFFFF" w:themeColor="background1"/>
                <w:sz w:val="20"/>
                <w:szCs w:val="20"/>
              </w:rPr>
            </w:pPr>
            <w:r w:rsidRPr="00BA1D53">
              <w:rPr>
                <w:b/>
                <w:color w:val="FFFFFF" w:themeColor="background1"/>
                <w:sz w:val="20"/>
                <w:szCs w:val="20"/>
              </w:rPr>
              <w:t>Identified from</w:t>
            </w:r>
          </w:p>
        </w:tc>
        <w:tc>
          <w:tcPr>
            <w:tcW w:w="1540" w:type="dxa"/>
            <w:shd w:val="clear" w:color="auto" w:fill="0070C0"/>
          </w:tcPr>
          <w:p w14:paraId="5A5CB325" w14:textId="77777777" w:rsidR="00B23105" w:rsidRPr="00BA1D53" w:rsidRDefault="00B23105" w:rsidP="00097DCB">
            <w:pPr>
              <w:contextualSpacing/>
              <w:jc w:val="center"/>
              <w:rPr>
                <w:b/>
                <w:color w:val="FFFFFF" w:themeColor="background1"/>
                <w:sz w:val="20"/>
                <w:szCs w:val="20"/>
              </w:rPr>
            </w:pPr>
            <w:r w:rsidRPr="00BA1D53">
              <w:rPr>
                <w:b/>
                <w:color w:val="FFFFFF" w:themeColor="background1"/>
                <w:sz w:val="20"/>
                <w:szCs w:val="20"/>
              </w:rPr>
              <w:t>Reference</w:t>
            </w:r>
          </w:p>
        </w:tc>
        <w:tc>
          <w:tcPr>
            <w:tcW w:w="4305" w:type="dxa"/>
            <w:shd w:val="clear" w:color="auto" w:fill="0070C0"/>
          </w:tcPr>
          <w:p w14:paraId="3151664A" w14:textId="77777777" w:rsidR="00B23105" w:rsidRPr="00BA1D53" w:rsidRDefault="00B23105" w:rsidP="00097DCB">
            <w:pPr>
              <w:contextualSpacing/>
              <w:jc w:val="center"/>
              <w:rPr>
                <w:b/>
                <w:color w:val="FFFFFF" w:themeColor="background1"/>
                <w:sz w:val="20"/>
                <w:szCs w:val="20"/>
              </w:rPr>
            </w:pPr>
            <w:r w:rsidRPr="00BA1D53">
              <w:rPr>
                <w:b/>
                <w:color w:val="FFFFFF" w:themeColor="background1"/>
                <w:sz w:val="20"/>
                <w:szCs w:val="20"/>
              </w:rPr>
              <w:t>Notes</w:t>
            </w:r>
          </w:p>
        </w:tc>
      </w:tr>
      <w:tr w:rsidR="00DE7549" w:rsidRPr="00BA1D53" w14:paraId="4FAD1A6B" w14:textId="77777777" w:rsidTr="0080164C">
        <w:tc>
          <w:tcPr>
            <w:tcW w:w="3235" w:type="dxa"/>
          </w:tcPr>
          <w:p w14:paraId="676AA226" w14:textId="2FBEDC75" w:rsidR="00DE7549" w:rsidRPr="00BA1D53" w:rsidRDefault="00DE7549" w:rsidP="00097DCB">
            <w:pPr>
              <w:contextualSpacing/>
              <w:rPr>
                <w:sz w:val="20"/>
                <w:szCs w:val="20"/>
              </w:rPr>
            </w:pPr>
            <w:r w:rsidRPr="00BA1D53">
              <w:rPr>
                <w:sz w:val="20"/>
                <w:szCs w:val="20"/>
              </w:rPr>
              <w:t xml:space="preserve">HCC NIMS </w:t>
            </w:r>
            <w:r w:rsidR="00E2180E">
              <w:rPr>
                <w:sz w:val="20"/>
                <w:szCs w:val="20"/>
              </w:rPr>
              <w:t>t</w:t>
            </w:r>
            <w:r w:rsidRPr="00BA1D53">
              <w:rPr>
                <w:sz w:val="20"/>
                <w:szCs w:val="20"/>
              </w:rPr>
              <w:t>raining</w:t>
            </w:r>
          </w:p>
        </w:tc>
        <w:tc>
          <w:tcPr>
            <w:tcW w:w="1710" w:type="dxa"/>
          </w:tcPr>
          <w:p w14:paraId="00DB88CA" w14:textId="1D85BA35" w:rsidR="00DE7549" w:rsidRPr="00BA1D53" w:rsidRDefault="00DE7549" w:rsidP="00097DCB">
            <w:pPr>
              <w:contextualSpacing/>
              <w:rPr>
                <w:sz w:val="20"/>
                <w:szCs w:val="20"/>
              </w:rPr>
            </w:pPr>
            <w:r w:rsidRPr="00BA1D53">
              <w:rPr>
                <w:sz w:val="20"/>
                <w:szCs w:val="20"/>
              </w:rPr>
              <w:t>HPP, TJC, CMS and other guidance</w:t>
            </w:r>
          </w:p>
        </w:tc>
        <w:tc>
          <w:tcPr>
            <w:tcW w:w="1540" w:type="dxa"/>
          </w:tcPr>
          <w:p w14:paraId="011B5FF7" w14:textId="33485377" w:rsidR="00DE7549" w:rsidRPr="00BA1D53" w:rsidRDefault="00DE7549" w:rsidP="00097DCB">
            <w:pPr>
              <w:contextualSpacing/>
              <w:rPr>
                <w:sz w:val="20"/>
                <w:szCs w:val="20"/>
              </w:rPr>
            </w:pPr>
            <w:r w:rsidRPr="00BA1D53">
              <w:rPr>
                <w:sz w:val="20"/>
                <w:szCs w:val="20"/>
              </w:rPr>
              <w:t>Various</w:t>
            </w:r>
          </w:p>
        </w:tc>
        <w:tc>
          <w:tcPr>
            <w:tcW w:w="4305" w:type="dxa"/>
          </w:tcPr>
          <w:p w14:paraId="123D2B26" w14:textId="171D1AC9" w:rsidR="00DE7549" w:rsidRPr="00BA1D53" w:rsidRDefault="00DE7549" w:rsidP="00097DCB">
            <w:pPr>
              <w:contextualSpacing/>
              <w:rPr>
                <w:sz w:val="20"/>
                <w:szCs w:val="20"/>
              </w:rPr>
            </w:pPr>
            <w:r w:rsidRPr="00BA1D53">
              <w:rPr>
                <w:sz w:val="20"/>
                <w:szCs w:val="20"/>
              </w:rPr>
              <w:t xml:space="preserve">Provide NIMS training.  Integrate HCC NIMS training with OEM/ESF8 and hospital (HICS) training to prevent redundancy; assist CMS providers with compliance.  </w:t>
            </w:r>
            <w:r w:rsidRPr="00BA1D53">
              <w:rPr>
                <w:b/>
                <w:sz w:val="20"/>
                <w:szCs w:val="20"/>
              </w:rPr>
              <w:t>Conduct with hospital NIMS/HICS training.</w:t>
            </w:r>
          </w:p>
        </w:tc>
      </w:tr>
      <w:tr w:rsidR="00BA1D53" w:rsidRPr="00BA1D53" w14:paraId="416BF3CC" w14:textId="77777777" w:rsidTr="0080164C">
        <w:tc>
          <w:tcPr>
            <w:tcW w:w="3235" w:type="dxa"/>
          </w:tcPr>
          <w:p w14:paraId="3EDB629C" w14:textId="0049DF68" w:rsidR="00BA1D53" w:rsidRPr="00BA1D53" w:rsidRDefault="00BA1D53" w:rsidP="00097DCB">
            <w:pPr>
              <w:contextualSpacing/>
              <w:rPr>
                <w:sz w:val="20"/>
                <w:szCs w:val="20"/>
              </w:rPr>
            </w:pPr>
            <w:r w:rsidRPr="00D1508B">
              <w:rPr>
                <w:rFonts w:cstheme="minorHAnsi"/>
                <w:sz w:val="20"/>
                <w:szCs w:val="20"/>
              </w:rPr>
              <w:t xml:space="preserve">Annual HCC </w:t>
            </w:r>
            <w:r w:rsidR="00E2180E">
              <w:rPr>
                <w:rFonts w:cstheme="minorHAnsi"/>
                <w:sz w:val="20"/>
                <w:szCs w:val="20"/>
              </w:rPr>
              <w:t>c</w:t>
            </w:r>
            <w:r w:rsidRPr="00D1508B">
              <w:rPr>
                <w:rFonts w:cstheme="minorHAnsi"/>
                <w:sz w:val="20"/>
                <w:szCs w:val="20"/>
              </w:rPr>
              <w:t>onference</w:t>
            </w:r>
          </w:p>
        </w:tc>
        <w:tc>
          <w:tcPr>
            <w:tcW w:w="1710" w:type="dxa"/>
          </w:tcPr>
          <w:p w14:paraId="0162D3D7" w14:textId="765C2CED" w:rsidR="00BA1D53" w:rsidRPr="00BA1D53" w:rsidRDefault="00BA1D53" w:rsidP="00097DCB">
            <w:pPr>
              <w:contextualSpacing/>
              <w:rPr>
                <w:sz w:val="20"/>
                <w:szCs w:val="20"/>
              </w:rPr>
            </w:pPr>
            <w:r w:rsidRPr="00D1508B">
              <w:rPr>
                <w:rFonts w:cstheme="minorHAnsi"/>
                <w:sz w:val="20"/>
                <w:szCs w:val="20"/>
              </w:rPr>
              <w:t>NA</w:t>
            </w:r>
          </w:p>
        </w:tc>
        <w:tc>
          <w:tcPr>
            <w:tcW w:w="1540" w:type="dxa"/>
          </w:tcPr>
          <w:p w14:paraId="4765986D" w14:textId="49347E6D" w:rsidR="00BA1D53" w:rsidRPr="00BA1D53" w:rsidRDefault="00BA1D53" w:rsidP="00097DCB">
            <w:pPr>
              <w:contextualSpacing/>
              <w:rPr>
                <w:sz w:val="20"/>
                <w:szCs w:val="20"/>
              </w:rPr>
            </w:pPr>
            <w:r w:rsidRPr="00D1508B">
              <w:rPr>
                <w:rFonts w:cstheme="minorHAnsi"/>
                <w:sz w:val="20"/>
                <w:szCs w:val="20"/>
              </w:rPr>
              <w:t>NA</w:t>
            </w:r>
          </w:p>
        </w:tc>
        <w:tc>
          <w:tcPr>
            <w:tcW w:w="4305" w:type="dxa"/>
          </w:tcPr>
          <w:p w14:paraId="1F9565B8" w14:textId="7DE2FF06" w:rsidR="00BA1D53" w:rsidRPr="00BA1D53" w:rsidRDefault="00BA1D53" w:rsidP="00097DCB">
            <w:pPr>
              <w:contextualSpacing/>
              <w:rPr>
                <w:sz w:val="20"/>
                <w:szCs w:val="20"/>
              </w:rPr>
            </w:pPr>
            <w:r w:rsidRPr="00D1508B">
              <w:rPr>
                <w:rFonts w:cstheme="minorHAnsi"/>
                <w:sz w:val="20"/>
                <w:szCs w:val="20"/>
              </w:rPr>
              <w:t>Offer attendance at annual HCC conference as training, best practice, sustainability, and engagement tool.</w:t>
            </w:r>
          </w:p>
        </w:tc>
      </w:tr>
      <w:tr w:rsidR="00464D44" w:rsidRPr="00BA1D53" w14:paraId="51F91CAB" w14:textId="77777777" w:rsidTr="0080164C">
        <w:tc>
          <w:tcPr>
            <w:tcW w:w="3235" w:type="dxa"/>
          </w:tcPr>
          <w:p w14:paraId="0E166BE5" w14:textId="09241FA8" w:rsidR="00464D44" w:rsidRPr="003215E2" w:rsidRDefault="00464D44" w:rsidP="00464D44">
            <w:pPr>
              <w:contextualSpacing/>
              <w:rPr>
                <w:rFonts w:cstheme="minorHAnsi"/>
                <w:sz w:val="20"/>
                <w:szCs w:val="20"/>
              </w:rPr>
            </w:pPr>
            <w:r w:rsidRPr="00F73A5B">
              <w:rPr>
                <w:rFonts w:cstheme="minorHAnsi"/>
                <w:sz w:val="20"/>
                <w:szCs w:val="20"/>
              </w:rPr>
              <w:t>Additional HCC training</w:t>
            </w:r>
            <w:r>
              <w:rPr>
                <w:rFonts w:cstheme="minorHAnsi"/>
                <w:sz w:val="20"/>
                <w:szCs w:val="20"/>
              </w:rPr>
              <w:t xml:space="preserve"> event</w:t>
            </w:r>
          </w:p>
        </w:tc>
        <w:tc>
          <w:tcPr>
            <w:tcW w:w="1710" w:type="dxa"/>
          </w:tcPr>
          <w:p w14:paraId="0D35F1FB" w14:textId="0E28DD82" w:rsidR="00464D44" w:rsidRPr="003215E2" w:rsidRDefault="00464D44" w:rsidP="00464D44">
            <w:pPr>
              <w:contextualSpacing/>
              <w:rPr>
                <w:rFonts w:cstheme="minorHAnsi"/>
                <w:sz w:val="20"/>
                <w:szCs w:val="20"/>
              </w:rPr>
            </w:pPr>
            <w:r>
              <w:rPr>
                <w:rFonts w:cstheme="minorHAnsi"/>
                <w:sz w:val="20"/>
                <w:szCs w:val="20"/>
              </w:rPr>
              <w:t>TBD</w:t>
            </w:r>
          </w:p>
        </w:tc>
        <w:tc>
          <w:tcPr>
            <w:tcW w:w="1540" w:type="dxa"/>
          </w:tcPr>
          <w:p w14:paraId="6990F017" w14:textId="6A6674FD" w:rsidR="00464D44" w:rsidRPr="003215E2" w:rsidRDefault="00464D44" w:rsidP="00464D44">
            <w:pPr>
              <w:contextualSpacing/>
              <w:rPr>
                <w:rFonts w:cstheme="minorHAnsi"/>
                <w:sz w:val="20"/>
                <w:szCs w:val="20"/>
              </w:rPr>
            </w:pPr>
            <w:r>
              <w:rPr>
                <w:rFonts w:cstheme="minorHAnsi"/>
                <w:sz w:val="20"/>
                <w:szCs w:val="20"/>
              </w:rPr>
              <w:t>TBD</w:t>
            </w:r>
          </w:p>
        </w:tc>
        <w:tc>
          <w:tcPr>
            <w:tcW w:w="4305" w:type="dxa"/>
          </w:tcPr>
          <w:p w14:paraId="78578E40" w14:textId="44478CE2" w:rsidR="00464D44" w:rsidRPr="003215E2" w:rsidRDefault="00464D44" w:rsidP="00464D44">
            <w:pPr>
              <w:contextualSpacing/>
              <w:rPr>
                <w:rFonts w:cstheme="minorHAnsi"/>
                <w:sz w:val="20"/>
                <w:szCs w:val="20"/>
              </w:rPr>
            </w:pPr>
            <w:r>
              <w:rPr>
                <w:rFonts w:cstheme="minorHAnsi"/>
                <w:sz w:val="20"/>
                <w:szCs w:val="20"/>
              </w:rPr>
              <w:t>TBD</w:t>
            </w:r>
          </w:p>
        </w:tc>
      </w:tr>
      <w:tr w:rsidR="00E2180E" w:rsidRPr="00BA1D53" w14:paraId="55C2BD4F" w14:textId="77777777" w:rsidTr="0080164C">
        <w:tc>
          <w:tcPr>
            <w:tcW w:w="3235" w:type="dxa"/>
          </w:tcPr>
          <w:p w14:paraId="5165F4BF" w14:textId="19B22800" w:rsidR="00E2180E" w:rsidRPr="00CA08D5" w:rsidRDefault="00E2180E" w:rsidP="00097DCB">
            <w:pPr>
              <w:contextualSpacing/>
              <w:rPr>
                <w:rFonts w:cstheme="minorHAnsi"/>
                <w:sz w:val="20"/>
                <w:szCs w:val="20"/>
                <w:highlight w:val="yellow"/>
              </w:rPr>
            </w:pPr>
            <w:r w:rsidRPr="005C6CD4">
              <w:rPr>
                <w:rFonts w:cstheme="minorHAnsi"/>
                <w:sz w:val="20"/>
                <w:szCs w:val="20"/>
              </w:rPr>
              <w:t>HCC member/executive recruitment event</w:t>
            </w:r>
          </w:p>
        </w:tc>
        <w:tc>
          <w:tcPr>
            <w:tcW w:w="1710" w:type="dxa"/>
          </w:tcPr>
          <w:p w14:paraId="4F6B1728" w14:textId="4D38577D" w:rsidR="00E2180E" w:rsidRPr="00CA08D5" w:rsidRDefault="00E2180E" w:rsidP="00097DCB">
            <w:pPr>
              <w:contextualSpacing/>
              <w:rPr>
                <w:rFonts w:cstheme="minorHAnsi"/>
                <w:sz w:val="20"/>
                <w:szCs w:val="20"/>
                <w:highlight w:val="yellow"/>
              </w:rPr>
            </w:pPr>
            <w:r w:rsidRPr="005C6CD4">
              <w:rPr>
                <w:rFonts w:cstheme="minorHAnsi"/>
                <w:sz w:val="20"/>
                <w:szCs w:val="20"/>
              </w:rPr>
              <w:t>HPP guidance</w:t>
            </w:r>
          </w:p>
        </w:tc>
        <w:tc>
          <w:tcPr>
            <w:tcW w:w="1540" w:type="dxa"/>
          </w:tcPr>
          <w:p w14:paraId="5A643637" w14:textId="05812C22" w:rsidR="00E2180E" w:rsidRPr="00CA08D5" w:rsidRDefault="00E2180E" w:rsidP="00097DCB">
            <w:pPr>
              <w:contextualSpacing/>
              <w:rPr>
                <w:rFonts w:cstheme="minorHAnsi"/>
                <w:sz w:val="20"/>
                <w:szCs w:val="20"/>
                <w:highlight w:val="yellow"/>
              </w:rPr>
            </w:pPr>
            <w:r w:rsidRPr="005C6CD4">
              <w:rPr>
                <w:rFonts w:cstheme="minorHAnsi"/>
                <w:sz w:val="20"/>
                <w:szCs w:val="20"/>
              </w:rPr>
              <w:t>PM 3</w:t>
            </w:r>
          </w:p>
        </w:tc>
        <w:tc>
          <w:tcPr>
            <w:tcW w:w="4305" w:type="dxa"/>
          </w:tcPr>
          <w:p w14:paraId="5180D045" w14:textId="4786C009" w:rsidR="00E2180E" w:rsidRPr="00CA08D5" w:rsidRDefault="00E2180E" w:rsidP="00097DCB">
            <w:pPr>
              <w:contextualSpacing/>
              <w:rPr>
                <w:rFonts w:cstheme="minorHAnsi"/>
                <w:sz w:val="20"/>
                <w:szCs w:val="20"/>
                <w:highlight w:val="yellow"/>
              </w:rPr>
            </w:pPr>
            <w:r>
              <w:rPr>
                <w:rFonts w:cstheme="minorHAnsi"/>
                <w:sz w:val="20"/>
                <w:szCs w:val="20"/>
              </w:rPr>
              <w:t>Conduct 1 HCC member recruiting event/campaign to include executives.</w:t>
            </w:r>
          </w:p>
        </w:tc>
      </w:tr>
    </w:tbl>
    <w:p w14:paraId="63730DF3" w14:textId="77777777" w:rsidR="00140F5B" w:rsidRDefault="00140F5B" w:rsidP="00097DCB">
      <w:pPr>
        <w:spacing w:line="240" w:lineRule="auto"/>
        <w:contextualSpacing/>
        <w:jc w:val="center"/>
        <w:rPr>
          <w:b/>
          <w:sz w:val="20"/>
          <w:szCs w:val="20"/>
        </w:rPr>
      </w:pPr>
    </w:p>
    <w:p w14:paraId="4E51DA4A" w14:textId="6806AEF6" w:rsidR="00B23105" w:rsidRPr="00BA1D53" w:rsidRDefault="00B23105" w:rsidP="00097DCB">
      <w:pPr>
        <w:spacing w:line="240" w:lineRule="auto"/>
        <w:contextualSpacing/>
        <w:jc w:val="center"/>
        <w:rPr>
          <w:b/>
          <w:sz w:val="20"/>
          <w:szCs w:val="20"/>
        </w:rPr>
      </w:pPr>
      <w:r w:rsidRPr="00BA1D53">
        <w:rPr>
          <w:b/>
          <w:sz w:val="20"/>
          <w:szCs w:val="20"/>
        </w:rPr>
        <w:t>Supply, equipment, resource, etc. needs</w:t>
      </w:r>
    </w:p>
    <w:tbl>
      <w:tblPr>
        <w:tblStyle w:val="TableGrid"/>
        <w:tblW w:w="10790" w:type="dxa"/>
        <w:tblLook w:val="04A0" w:firstRow="1" w:lastRow="0" w:firstColumn="1" w:lastColumn="0" w:noHBand="0" w:noVBand="1"/>
      </w:tblPr>
      <w:tblGrid>
        <w:gridCol w:w="3235"/>
        <w:gridCol w:w="1710"/>
        <w:gridCol w:w="1540"/>
        <w:gridCol w:w="4305"/>
      </w:tblGrid>
      <w:tr w:rsidR="00B23105" w:rsidRPr="00BA1D53" w14:paraId="4BA664BF" w14:textId="77777777" w:rsidTr="0080164C">
        <w:tc>
          <w:tcPr>
            <w:tcW w:w="3235" w:type="dxa"/>
            <w:shd w:val="clear" w:color="auto" w:fill="0070C0"/>
          </w:tcPr>
          <w:p w14:paraId="35303228" w14:textId="77777777" w:rsidR="00B23105" w:rsidRPr="00BA1D53" w:rsidRDefault="00B23105" w:rsidP="00097DCB">
            <w:pPr>
              <w:contextualSpacing/>
              <w:jc w:val="center"/>
              <w:rPr>
                <w:b/>
                <w:color w:val="FFFFFF" w:themeColor="background1"/>
                <w:sz w:val="20"/>
                <w:szCs w:val="20"/>
              </w:rPr>
            </w:pPr>
            <w:r w:rsidRPr="00BA1D53">
              <w:rPr>
                <w:b/>
                <w:color w:val="FFFFFF" w:themeColor="background1"/>
                <w:sz w:val="20"/>
                <w:szCs w:val="20"/>
              </w:rPr>
              <w:t>Activity</w:t>
            </w:r>
          </w:p>
        </w:tc>
        <w:tc>
          <w:tcPr>
            <w:tcW w:w="1710" w:type="dxa"/>
            <w:shd w:val="clear" w:color="auto" w:fill="0070C0"/>
          </w:tcPr>
          <w:p w14:paraId="15010A3E" w14:textId="77777777" w:rsidR="00B23105" w:rsidRPr="00BA1D53" w:rsidRDefault="00B23105" w:rsidP="00097DCB">
            <w:pPr>
              <w:contextualSpacing/>
              <w:jc w:val="center"/>
              <w:rPr>
                <w:b/>
                <w:color w:val="FFFFFF" w:themeColor="background1"/>
                <w:sz w:val="20"/>
                <w:szCs w:val="20"/>
              </w:rPr>
            </w:pPr>
            <w:r w:rsidRPr="00BA1D53">
              <w:rPr>
                <w:b/>
                <w:color w:val="FFFFFF" w:themeColor="background1"/>
                <w:sz w:val="20"/>
                <w:szCs w:val="20"/>
              </w:rPr>
              <w:t>Identified from</w:t>
            </w:r>
          </w:p>
        </w:tc>
        <w:tc>
          <w:tcPr>
            <w:tcW w:w="1540" w:type="dxa"/>
            <w:shd w:val="clear" w:color="auto" w:fill="0070C0"/>
          </w:tcPr>
          <w:p w14:paraId="63F29A9A" w14:textId="77777777" w:rsidR="00B23105" w:rsidRPr="00BA1D53" w:rsidRDefault="00B23105" w:rsidP="00097DCB">
            <w:pPr>
              <w:contextualSpacing/>
              <w:jc w:val="center"/>
              <w:rPr>
                <w:b/>
                <w:color w:val="FFFFFF" w:themeColor="background1"/>
                <w:sz w:val="20"/>
                <w:szCs w:val="20"/>
              </w:rPr>
            </w:pPr>
            <w:r w:rsidRPr="00BA1D53">
              <w:rPr>
                <w:b/>
                <w:color w:val="FFFFFF" w:themeColor="background1"/>
                <w:sz w:val="20"/>
                <w:szCs w:val="20"/>
              </w:rPr>
              <w:t>Reference</w:t>
            </w:r>
          </w:p>
        </w:tc>
        <w:tc>
          <w:tcPr>
            <w:tcW w:w="4305" w:type="dxa"/>
            <w:shd w:val="clear" w:color="auto" w:fill="0070C0"/>
          </w:tcPr>
          <w:p w14:paraId="6D21FAFB" w14:textId="77777777" w:rsidR="00B23105" w:rsidRPr="00BA1D53" w:rsidRDefault="00B23105" w:rsidP="00097DCB">
            <w:pPr>
              <w:contextualSpacing/>
              <w:jc w:val="center"/>
              <w:rPr>
                <w:b/>
                <w:color w:val="FFFFFF" w:themeColor="background1"/>
                <w:sz w:val="20"/>
                <w:szCs w:val="20"/>
              </w:rPr>
            </w:pPr>
            <w:r w:rsidRPr="00BA1D53">
              <w:rPr>
                <w:b/>
                <w:color w:val="FFFFFF" w:themeColor="background1"/>
                <w:sz w:val="20"/>
                <w:szCs w:val="20"/>
              </w:rPr>
              <w:t>Notes</w:t>
            </w:r>
          </w:p>
        </w:tc>
      </w:tr>
      <w:tr w:rsidR="00DE3827" w:rsidRPr="00BA1D53" w14:paraId="5672622E" w14:textId="77777777" w:rsidTr="0080164C">
        <w:tc>
          <w:tcPr>
            <w:tcW w:w="3235" w:type="dxa"/>
          </w:tcPr>
          <w:p w14:paraId="4973CD13" w14:textId="18CD9ED1" w:rsidR="00DE3827" w:rsidRPr="00BA1D53" w:rsidRDefault="00DE3827" w:rsidP="00097DCB">
            <w:pPr>
              <w:contextualSpacing/>
              <w:rPr>
                <w:sz w:val="20"/>
                <w:szCs w:val="20"/>
              </w:rPr>
            </w:pPr>
            <w:r w:rsidRPr="00BA1D53">
              <w:rPr>
                <w:rFonts w:cstheme="minorHAnsi"/>
                <w:sz w:val="20"/>
                <w:szCs w:val="20"/>
              </w:rPr>
              <w:t xml:space="preserve">Annual HCC related supply/resource procurement </w:t>
            </w:r>
          </w:p>
        </w:tc>
        <w:tc>
          <w:tcPr>
            <w:tcW w:w="1710" w:type="dxa"/>
          </w:tcPr>
          <w:p w14:paraId="7A8F3BFF" w14:textId="2352821B" w:rsidR="00DE3827" w:rsidRPr="00BA1D53" w:rsidRDefault="00DE3827" w:rsidP="00097DCB">
            <w:pPr>
              <w:contextualSpacing/>
              <w:rPr>
                <w:sz w:val="20"/>
                <w:szCs w:val="20"/>
              </w:rPr>
            </w:pPr>
            <w:r w:rsidRPr="00BA1D53">
              <w:rPr>
                <w:rFonts w:cstheme="minorHAnsi"/>
                <w:sz w:val="20"/>
                <w:szCs w:val="20"/>
              </w:rPr>
              <w:t>NA</w:t>
            </w:r>
          </w:p>
        </w:tc>
        <w:tc>
          <w:tcPr>
            <w:tcW w:w="1540" w:type="dxa"/>
          </w:tcPr>
          <w:p w14:paraId="63FDADA1" w14:textId="2F5618E8" w:rsidR="00DE3827" w:rsidRPr="00BA1D53" w:rsidRDefault="00DE3827" w:rsidP="00097DCB">
            <w:pPr>
              <w:contextualSpacing/>
              <w:rPr>
                <w:sz w:val="20"/>
                <w:szCs w:val="20"/>
              </w:rPr>
            </w:pPr>
            <w:r w:rsidRPr="00BA1D53">
              <w:rPr>
                <w:rFonts w:cstheme="minorHAnsi"/>
                <w:sz w:val="20"/>
                <w:szCs w:val="20"/>
              </w:rPr>
              <w:t>NA</w:t>
            </w:r>
          </w:p>
        </w:tc>
        <w:tc>
          <w:tcPr>
            <w:tcW w:w="4305" w:type="dxa"/>
          </w:tcPr>
          <w:p w14:paraId="15FAED68" w14:textId="1506409E" w:rsidR="00DE3827" w:rsidRPr="00BA1D53" w:rsidRDefault="00DE3827" w:rsidP="00097DCB">
            <w:pPr>
              <w:contextualSpacing/>
              <w:rPr>
                <w:sz w:val="20"/>
                <w:szCs w:val="20"/>
              </w:rPr>
            </w:pPr>
            <w:r w:rsidRPr="00BA1D53">
              <w:rPr>
                <w:rFonts w:cstheme="minorHAnsi"/>
                <w:sz w:val="20"/>
                <w:szCs w:val="20"/>
              </w:rPr>
              <w:t>Poll and purchase supplies, equipment, resources, etc. that benefit HCC.</w:t>
            </w:r>
          </w:p>
        </w:tc>
      </w:tr>
    </w:tbl>
    <w:p w14:paraId="3EB0D035" w14:textId="77777777" w:rsidR="00E059B2" w:rsidRDefault="00E059B2" w:rsidP="00097DCB">
      <w:pPr>
        <w:pStyle w:val="Heading1"/>
        <w:contextualSpacing/>
        <w:sectPr w:rsidR="00E059B2" w:rsidSect="007962BD">
          <w:headerReference w:type="default" r:id="rId12"/>
          <w:pgSz w:w="12240" w:h="15840" w:code="1"/>
          <w:pgMar w:top="720" w:right="720" w:bottom="720" w:left="720" w:header="432" w:footer="432" w:gutter="0"/>
          <w:cols w:space="720"/>
          <w:docGrid w:linePitch="360"/>
        </w:sectPr>
      </w:pPr>
    </w:p>
    <w:p w14:paraId="314D480A" w14:textId="79906F9C" w:rsidR="00C32D5B" w:rsidRDefault="00A525B3" w:rsidP="005B74CB">
      <w:pPr>
        <w:pStyle w:val="Heading2"/>
        <w:spacing w:line="240" w:lineRule="auto"/>
        <w:contextualSpacing/>
        <w:jc w:val="center"/>
      </w:pPr>
      <w:r>
        <w:lastRenderedPageBreak/>
        <w:t>2018-19</w:t>
      </w:r>
      <w:r w:rsidR="00564B2B">
        <w:t xml:space="preserve"> (</w:t>
      </w:r>
      <w:r w:rsidR="00564B2B">
        <w:rPr>
          <w:noProof/>
        </w:rPr>
        <w:t>Short Term Objectives and Activities)</w:t>
      </w:r>
    </w:p>
    <w:p w14:paraId="55A9ECFE" w14:textId="77777777" w:rsidR="00C42252" w:rsidRPr="00C42252" w:rsidRDefault="00C42252" w:rsidP="005B74CB">
      <w:pPr>
        <w:spacing w:line="240" w:lineRule="auto"/>
        <w:contextualSpacing/>
      </w:pPr>
    </w:p>
    <w:p w14:paraId="3E5737FF" w14:textId="11777796" w:rsidR="004471CD" w:rsidRPr="00811D74" w:rsidRDefault="004471CD" w:rsidP="005B74CB">
      <w:pPr>
        <w:spacing w:line="240" w:lineRule="auto"/>
        <w:contextualSpacing/>
        <w:rPr>
          <w:b/>
          <w:sz w:val="20"/>
          <w:szCs w:val="20"/>
        </w:rPr>
      </w:pPr>
      <w:r w:rsidRPr="00811D74">
        <w:rPr>
          <w:b/>
          <w:sz w:val="20"/>
          <w:szCs w:val="20"/>
        </w:rPr>
        <w:t xml:space="preserve">Required Activities </w:t>
      </w:r>
      <w:r w:rsidR="00430D9B" w:rsidRPr="00811D74">
        <w:rPr>
          <w:b/>
          <w:sz w:val="20"/>
          <w:szCs w:val="20"/>
        </w:rPr>
        <w:t>(</w:t>
      </w:r>
      <w:r w:rsidR="00674CA9" w:rsidRPr="00811D74">
        <w:rPr>
          <w:b/>
          <w:sz w:val="20"/>
          <w:szCs w:val="20"/>
        </w:rPr>
        <w:t xml:space="preserve">1. Coalition funding/regulatory requirements. 2. Member/stakeholder funding/regulatory requirements 3. </w:t>
      </w:r>
      <w:r w:rsidR="0014666A" w:rsidRPr="00811D74">
        <w:rPr>
          <w:b/>
          <w:sz w:val="20"/>
          <w:szCs w:val="20"/>
        </w:rPr>
        <w:t>Gaps, hazards, needs, etc. that d</w:t>
      </w:r>
      <w:r w:rsidR="00464A2C" w:rsidRPr="00811D74">
        <w:rPr>
          <w:b/>
          <w:sz w:val="20"/>
          <w:szCs w:val="20"/>
        </w:rPr>
        <w:t>irectly impact the efficacy of the healthcare network</w:t>
      </w:r>
      <w:r w:rsidR="0014666A" w:rsidRPr="00811D74">
        <w:rPr>
          <w:b/>
          <w:sz w:val="20"/>
          <w:szCs w:val="20"/>
        </w:rPr>
        <w:t xml:space="preserve">) </w:t>
      </w:r>
    </w:p>
    <w:tbl>
      <w:tblPr>
        <w:tblStyle w:val="TableGrid"/>
        <w:tblW w:w="23035" w:type="dxa"/>
        <w:tblLook w:val="04A0" w:firstRow="1" w:lastRow="0" w:firstColumn="1" w:lastColumn="0" w:noHBand="0" w:noVBand="1"/>
      </w:tblPr>
      <w:tblGrid>
        <w:gridCol w:w="3575"/>
        <w:gridCol w:w="2450"/>
        <w:gridCol w:w="5036"/>
        <w:gridCol w:w="5044"/>
        <w:gridCol w:w="6930"/>
      </w:tblGrid>
      <w:tr w:rsidR="009D4579" w:rsidRPr="00811D74" w14:paraId="4CC8A2A5" w14:textId="2B06841D" w:rsidTr="00EE6857">
        <w:tc>
          <w:tcPr>
            <w:tcW w:w="3575" w:type="dxa"/>
            <w:shd w:val="clear" w:color="auto" w:fill="FF0000"/>
          </w:tcPr>
          <w:p w14:paraId="330C08B4" w14:textId="53CD44F0" w:rsidR="009D4579" w:rsidRPr="00811D74" w:rsidRDefault="009D4579" w:rsidP="005B74CB">
            <w:pPr>
              <w:contextualSpacing/>
              <w:jc w:val="center"/>
              <w:rPr>
                <w:b/>
                <w:color w:val="FFFFFF" w:themeColor="background1"/>
                <w:sz w:val="20"/>
                <w:szCs w:val="20"/>
              </w:rPr>
            </w:pPr>
            <w:r w:rsidRPr="00811D74">
              <w:rPr>
                <w:b/>
                <w:color w:val="FFFFFF" w:themeColor="background1"/>
                <w:sz w:val="20"/>
                <w:szCs w:val="20"/>
              </w:rPr>
              <w:t>Activity</w:t>
            </w:r>
          </w:p>
        </w:tc>
        <w:tc>
          <w:tcPr>
            <w:tcW w:w="2450" w:type="dxa"/>
            <w:shd w:val="clear" w:color="auto" w:fill="FF0000"/>
          </w:tcPr>
          <w:p w14:paraId="6FB6BDC6" w14:textId="6D3D3754" w:rsidR="009D4579" w:rsidRPr="00811D74" w:rsidRDefault="009D4579" w:rsidP="005B74CB">
            <w:pPr>
              <w:contextualSpacing/>
              <w:jc w:val="center"/>
              <w:rPr>
                <w:b/>
                <w:color w:val="FFFFFF" w:themeColor="background1"/>
                <w:sz w:val="20"/>
                <w:szCs w:val="20"/>
              </w:rPr>
            </w:pPr>
            <w:r w:rsidRPr="00811D74">
              <w:rPr>
                <w:b/>
                <w:color w:val="FFFFFF" w:themeColor="background1"/>
                <w:sz w:val="20"/>
                <w:szCs w:val="20"/>
              </w:rPr>
              <w:t>Identified from/source</w:t>
            </w:r>
          </w:p>
        </w:tc>
        <w:tc>
          <w:tcPr>
            <w:tcW w:w="5036" w:type="dxa"/>
            <w:shd w:val="clear" w:color="auto" w:fill="FF0000"/>
          </w:tcPr>
          <w:p w14:paraId="509B53B5" w14:textId="05A0FF19" w:rsidR="009D4579" w:rsidRPr="00811D74" w:rsidRDefault="009D4579" w:rsidP="005B74CB">
            <w:pPr>
              <w:contextualSpacing/>
              <w:jc w:val="center"/>
              <w:rPr>
                <w:b/>
                <w:color w:val="FFFFFF" w:themeColor="background1"/>
                <w:sz w:val="20"/>
                <w:szCs w:val="20"/>
              </w:rPr>
            </w:pPr>
            <w:r w:rsidRPr="00811D74">
              <w:rPr>
                <w:b/>
                <w:color w:val="FFFFFF" w:themeColor="background1"/>
                <w:sz w:val="20"/>
                <w:szCs w:val="20"/>
              </w:rPr>
              <w:t>Objective</w:t>
            </w:r>
          </w:p>
        </w:tc>
        <w:tc>
          <w:tcPr>
            <w:tcW w:w="5044" w:type="dxa"/>
            <w:shd w:val="clear" w:color="auto" w:fill="FF0000"/>
          </w:tcPr>
          <w:p w14:paraId="71E72D7A" w14:textId="571BC42D" w:rsidR="009D4579" w:rsidRPr="00811D74" w:rsidRDefault="009D4579" w:rsidP="005B74CB">
            <w:pPr>
              <w:contextualSpacing/>
              <w:jc w:val="center"/>
              <w:rPr>
                <w:b/>
                <w:color w:val="FFFFFF" w:themeColor="background1"/>
                <w:sz w:val="20"/>
                <w:szCs w:val="20"/>
              </w:rPr>
            </w:pPr>
            <w:r w:rsidRPr="00811D74">
              <w:rPr>
                <w:b/>
                <w:color w:val="FFFFFF" w:themeColor="background1"/>
                <w:sz w:val="20"/>
                <w:szCs w:val="20"/>
              </w:rPr>
              <w:t>Performance Metric</w:t>
            </w:r>
          </w:p>
        </w:tc>
        <w:tc>
          <w:tcPr>
            <w:tcW w:w="6930" w:type="dxa"/>
            <w:shd w:val="clear" w:color="auto" w:fill="FF0000"/>
          </w:tcPr>
          <w:p w14:paraId="3407221B" w14:textId="62AE3947" w:rsidR="009D4579" w:rsidRPr="00811D74" w:rsidRDefault="009D4579" w:rsidP="005B74CB">
            <w:pPr>
              <w:contextualSpacing/>
              <w:jc w:val="center"/>
              <w:rPr>
                <w:b/>
                <w:color w:val="FFFFFF" w:themeColor="background1"/>
                <w:sz w:val="20"/>
                <w:szCs w:val="20"/>
              </w:rPr>
            </w:pPr>
            <w:r w:rsidRPr="00811D74">
              <w:rPr>
                <w:b/>
                <w:color w:val="FFFFFF" w:themeColor="background1"/>
                <w:sz w:val="20"/>
                <w:szCs w:val="20"/>
              </w:rPr>
              <w:t>Notes</w:t>
            </w:r>
          </w:p>
        </w:tc>
      </w:tr>
      <w:tr w:rsidR="009D4579" w:rsidRPr="00811D74" w14:paraId="640B8064" w14:textId="556E1FEB" w:rsidTr="009D4579">
        <w:tc>
          <w:tcPr>
            <w:tcW w:w="3575" w:type="dxa"/>
          </w:tcPr>
          <w:p w14:paraId="48148190" w14:textId="7F0B7D4C" w:rsidR="009D4579" w:rsidRPr="00811D74" w:rsidRDefault="00955FE8" w:rsidP="005B74CB">
            <w:pPr>
              <w:contextualSpacing/>
              <w:rPr>
                <w:sz w:val="20"/>
                <w:szCs w:val="20"/>
              </w:rPr>
            </w:pPr>
            <w:r w:rsidRPr="00811D74">
              <w:rPr>
                <w:sz w:val="20"/>
                <w:szCs w:val="20"/>
              </w:rPr>
              <w:t>Create HCC Response Plan</w:t>
            </w:r>
          </w:p>
        </w:tc>
        <w:tc>
          <w:tcPr>
            <w:tcW w:w="2450" w:type="dxa"/>
          </w:tcPr>
          <w:p w14:paraId="55BB412F" w14:textId="396CB7F7" w:rsidR="009D4579" w:rsidRPr="00811D74" w:rsidRDefault="00955FE8" w:rsidP="005B74CB">
            <w:pPr>
              <w:contextualSpacing/>
              <w:rPr>
                <w:sz w:val="20"/>
                <w:szCs w:val="20"/>
              </w:rPr>
            </w:pPr>
            <w:r w:rsidRPr="00811D74">
              <w:rPr>
                <w:sz w:val="20"/>
                <w:szCs w:val="20"/>
              </w:rPr>
              <w:t>HPP Guidance</w:t>
            </w:r>
          </w:p>
        </w:tc>
        <w:tc>
          <w:tcPr>
            <w:tcW w:w="5036" w:type="dxa"/>
          </w:tcPr>
          <w:p w14:paraId="0BC09A0B" w14:textId="22100CFC" w:rsidR="009D4579" w:rsidRPr="00811D74" w:rsidRDefault="00955FE8" w:rsidP="005B74CB">
            <w:pPr>
              <w:contextualSpacing/>
              <w:rPr>
                <w:sz w:val="20"/>
                <w:szCs w:val="20"/>
              </w:rPr>
            </w:pPr>
            <w:r w:rsidRPr="00811D74">
              <w:rPr>
                <w:sz w:val="20"/>
                <w:szCs w:val="20"/>
              </w:rPr>
              <w:t>Create a coal</w:t>
            </w:r>
            <w:r w:rsidR="005F151E" w:rsidRPr="00811D74">
              <w:rPr>
                <w:sz w:val="20"/>
                <w:szCs w:val="20"/>
              </w:rPr>
              <w:t>ition response plan that</w:t>
            </w:r>
            <w:r w:rsidR="00EA6E64" w:rsidRPr="00811D74">
              <w:rPr>
                <w:sz w:val="20"/>
                <w:szCs w:val="20"/>
              </w:rPr>
              <w:t xml:space="preserve"> </w:t>
            </w:r>
            <w:r w:rsidR="006C344A" w:rsidRPr="00811D74">
              <w:rPr>
                <w:sz w:val="20"/>
                <w:szCs w:val="20"/>
              </w:rPr>
              <w:t>ensures</w:t>
            </w:r>
            <w:r w:rsidR="00513BEB" w:rsidRPr="00811D74">
              <w:rPr>
                <w:sz w:val="20"/>
                <w:szCs w:val="20"/>
              </w:rPr>
              <w:t xml:space="preserve"> effective and unified response </w:t>
            </w:r>
            <w:r w:rsidR="0089121F" w:rsidRPr="00811D74">
              <w:rPr>
                <w:sz w:val="20"/>
                <w:szCs w:val="20"/>
              </w:rPr>
              <w:t>by the coalition and its members during</w:t>
            </w:r>
            <w:r w:rsidR="006C344A" w:rsidRPr="00811D74">
              <w:rPr>
                <w:sz w:val="20"/>
                <w:szCs w:val="20"/>
              </w:rPr>
              <w:t xml:space="preserve"> emergencie</w:t>
            </w:r>
            <w:r w:rsidR="009B68A0" w:rsidRPr="00811D74">
              <w:rPr>
                <w:sz w:val="20"/>
                <w:szCs w:val="20"/>
              </w:rPr>
              <w:t>s.</w:t>
            </w:r>
            <w:r w:rsidR="006C344A" w:rsidRPr="00811D74">
              <w:rPr>
                <w:sz w:val="20"/>
                <w:szCs w:val="20"/>
              </w:rPr>
              <w:t xml:space="preserve"> </w:t>
            </w:r>
          </w:p>
        </w:tc>
        <w:tc>
          <w:tcPr>
            <w:tcW w:w="5044" w:type="dxa"/>
          </w:tcPr>
          <w:p w14:paraId="76E25609" w14:textId="362516E0" w:rsidR="009D4579" w:rsidRPr="00811D74" w:rsidRDefault="00541E46" w:rsidP="005B74CB">
            <w:pPr>
              <w:contextualSpacing/>
              <w:rPr>
                <w:sz w:val="20"/>
                <w:szCs w:val="20"/>
              </w:rPr>
            </w:pPr>
            <w:r w:rsidRPr="00811D74">
              <w:rPr>
                <w:sz w:val="20"/>
                <w:szCs w:val="20"/>
              </w:rPr>
              <w:t>Coalition Response Plan is completed</w:t>
            </w:r>
            <w:r w:rsidR="006C344A" w:rsidRPr="00811D74">
              <w:rPr>
                <w:sz w:val="20"/>
                <w:szCs w:val="20"/>
              </w:rPr>
              <w:t xml:space="preserve"> to standard</w:t>
            </w:r>
            <w:r w:rsidR="008E5B44" w:rsidRPr="00811D74">
              <w:rPr>
                <w:sz w:val="20"/>
                <w:szCs w:val="20"/>
              </w:rPr>
              <w:t xml:space="preserve"> </w:t>
            </w:r>
            <w:r w:rsidR="006C344A" w:rsidRPr="00811D74">
              <w:rPr>
                <w:sz w:val="20"/>
                <w:szCs w:val="20"/>
              </w:rPr>
              <w:t>(</w:t>
            </w:r>
            <w:r w:rsidR="008E5B44" w:rsidRPr="00811D74">
              <w:rPr>
                <w:sz w:val="20"/>
                <w:szCs w:val="20"/>
              </w:rPr>
              <w:t>must d</w:t>
            </w:r>
            <w:r w:rsidR="006C344A" w:rsidRPr="00811D74">
              <w:rPr>
                <w:sz w:val="20"/>
                <w:szCs w:val="20"/>
              </w:rPr>
              <w:t>etail responsibilities and roles of HCC/ members during emergencies and include tactics for information sharing, activity coordination, resource management, and recovery</w:t>
            </w:r>
            <w:r w:rsidR="008E5B44" w:rsidRPr="00811D74">
              <w:rPr>
                <w:sz w:val="20"/>
                <w:szCs w:val="20"/>
              </w:rPr>
              <w:t xml:space="preserve">) </w:t>
            </w:r>
            <w:r w:rsidR="009B68A0" w:rsidRPr="00811D74">
              <w:rPr>
                <w:sz w:val="20"/>
                <w:szCs w:val="20"/>
              </w:rPr>
              <w:t xml:space="preserve">and </w:t>
            </w:r>
            <w:r w:rsidRPr="00811D74">
              <w:rPr>
                <w:sz w:val="20"/>
                <w:szCs w:val="20"/>
              </w:rPr>
              <w:t xml:space="preserve">approve before </w:t>
            </w:r>
            <w:r w:rsidR="00AC7DB7" w:rsidRPr="00811D74">
              <w:rPr>
                <w:sz w:val="20"/>
                <w:szCs w:val="20"/>
              </w:rPr>
              <w:t>submittal deadline</w:t>
            </w:r>
            <w:r w:rsidR="009B68A0" w:rsidRPr="00811D74">
              <w:rPr>
                <w:sz w:val="20"/>
                <w:szCs w:val="20"/>
              </w:rPr>
              <w:t>.</w:t>
            </w:r>
            <w:r w:rsidR="00AC7DB7" w:rsidRPr="00811D74">
              <w:rPr>
                <w:sz w:val="20"/>
                <w:szCs w:val="20"/>
              </w:rPr>
              <w:t xml:space="preserve"> </w:t>
            </w:r>
          </w:p>
        </w:tc>
        <w:tc>
          <w:tcPr>
            <w:tcW w:w="6930" w:type="dxa"/>
          </w:tcPr>
          <w:p w14:paraId="7CCB4F09" w14:textId="47EB5E6D" w:rsidR="009D4579" w:rsidRPr="00811D74" w:rsidRDefault="00AC7DB7" w:rsidP="005B74CB">
            <w:pPr>
              <w:contextualSpacing/>
              <w:rPr>
                <w:sz w:val="20"/>
                <w:szCs w:val="20"/>
              </w:rPr>
            </w:pPr>
            <w:r w:rsidRPr="00811D74">
              <w:rPr>
                <w:sz w:val="20"/>
                <w:szCs w:val="20"/>
              </w:rPr>
              <w:t xml:space="preserve">Begin plan creation process early in </w:t>
            </w:r>
            <w:r w:rsidR="00AE6D47" w:rsidRPr="00811D74">
              <w:rPr>
                <w:sz w:val="20"/>
                <w:szCs w:val="20"/>
              </w:rPr>
              <w:t xml:space="preserve">FY. </w:t>
            </w:r>
            <w:r w:rsidRPr="00811D74">
              <w:rPr>
                <w:sz w:val="20"/>
                <w:szCs w:val="20"/>
              </w:rPr>
              <w:t>Create plan with broad stakeholder and SME input</w:t>
            </w:r>
            <w:r w:rsidR="00AE6D47" w:rsidRPr="00811D74">
              <w:rPr>
                <w:sz w:val="20"/>
                <w:szCs w:val="20"/>
              </w:rPr>
              <w:t xml:space="preserve">.  Draft plan completed for review 1 month before draft submittal deadline.  Final plan completed, ratified and disseminated to coalition members 1 month before submittal deadline.  Reference </w:t>
            </w:r>
            <w:r w:rsidR="004C252E" w:rsidRPr="00811D74">
              <w:rPr>
                <w:sz w:val="20"/>
                <w:szCs w:val="20"/>
              </w:rPr>
              <w:t>HPP Capability 1, Objective 2, Activity 1</w:t>
            </w:r>
            <w:r w:rsidR="008626C8" w:rsidRPr="00811D74">
              <w:rPr>
                <w:sz w:val="20"/>
                <w:szCs w:val="20"/>
              </w:rPr>
              <w:t xml:space="preserve"> and pages 15/16 of federal implementation guidance</w:t>
            </w:r>
            <w:r w:rsidR="009B68A0" w:rsidRPr="00811D74">
              <w:rPr>
                <w:sz w:val="20"/>
                <w:szCs w:val="20"/>
              </w:rPr>
              <w:t>.</w:t>
            </w:r>
            <w:r w:rsidR="0066440F">
              <w:rPr>
                <w:sz w:val="20"/>
                <w:szCs w:val="20"/>
              </w:rPr>
              <w:t xml:space="preserve"> Perf. Meas. 5.</w:t>
            </w:r>
          </w:p>
        </w:tc>
      </w:tr>
      <w:tr w:rsidR="00A73AD0" w:rsidRPr="00811D74" w14:paraId="68E31080" w14:textId="77777777" w:rsidTr="009D4579">
        <w:tc>
          <w:tcPr>
            <w:tcW w:w="3575" w:type="dxa"/>
          </w:tcPr>
          <w:p w14:paraId="56CB7611" w14:textId="14835813" w:rsidR="00A73AD0" w:rsidRPr="00811D74" w:rsidRDefault="00A73AD0" w:rsidP="00A73AD0">
            <w:pPr>
              <w:contextualSpacing/>
              <w:rPr>
                <w:sz w:val="20"/>
                <w:szCs w:val="20"/>
              </w:rPr>
            </w:pPr>
            <w:r>
              <w:rPr>
                <w:sz w:val="20"/>
                <w:szCs w:val="20"/>
              </w:rPr>
              <w:t>Conduct Regional Healthcare Resource Assessment</w:t>
            </w:r>
          </w:p>
        </w:tc>
        <w:tc>
          <w:tcPr>
            <w:tcW w:w="2450" w:type="dxa"/>
          </w:tcPr>
          <w:p w14:paraId="567D4523" w14:textId="1A986FD9" w:rsidR="00A73AD0" w:rsidRPr="00811D74" w:rsidRDefault="00A73AD0" w:rsidP="00A73AD0">
            <w:pPr>
              <w:contextualSpacing/>
              <w:rPr>
                <w:sz w:val="20"/>
                <w:szCs w:val="20"/>
              </w:rPr>
            </w:pPr>
            <w:r>
              <w:rPr>
                <w:sz w:val="20"/>
                <w:szCs w:val="20"/>
              </w:rPr>
              <w:t>HPP Guidance</w:t>
            </w:r>
          </w:p>
        </w:tc>
        <w:tc>
          <w:tcPr>
            <w:tcW w:w="5036" w:type="dxa"/>
          </w:tcPr>
          <w:p w14:paraId="1ED23D30" w14:textId="6507A71B" w:rsidR="00A73AD0" w:rsidRPr="00811D74" w:rsidRDefault="00A73AD0" w:rsidP="00A73AD0">
            <w:pPr>
              <w:contextualSpacing/>
              <w:rPr>
                <w:sz w:val="20"/>
                <w:szCs w:val="20"/>
              </w:rPr>
            </w:pPr>
            <w:r>
              <w:rPr>
                <w:sz w:val="20"/>
                <w:szCs w:val="20"/>
              </w:rPr>
              <w:t>Identify healthcare resources that can be shared regionally to support response.</w:t>
            </w:r>
          </w:p>
        </w:tc>
        <w:tc>
          <w:tcPr>
            <w:tcW w:w="5044" w:type="dxa"/>
          </w:tcPr>
          <w:p w14:paraId="02821C61" w14:textId="52BC1520" w:rsidR="00A73AD0" w:rsidRPr="00811D74" w:rsidRDefault="00A73AD0" w:rsidP="00A73AD0">
            <w:pPr>
              <w:contextualSpacing/>
              <w:rPr>
                <w:sz w:val="20"/>
                <w:szCs w:val="20"/>
              </w:rPr>
            </w:pPr>
            <w:r>
              <w:rPr>
                <w:sz w:val="20"/>
                <w:szCs w:val="20"/>
              </w:rPr>
              <w:t>Healthcare resource assessment is completed before 30 June.</w:t>
            </w:r>
          </w:p>
        </w:tc>
        <w:tc>
          <w:tcPr>
            <w:tcW w:w="6930" w:type="dxa"/>
          </w:tcPr>
          <w:p w14:paraId="548762B8" w14:textId="1961247B" w:rsidR="00A73AD0" w:rsidRPr="00811D74" w:rsidRDefault="00A73AD0" w:rsidP="00A73AD0">
            <w:pPr>
              <w:contextualSpacing/>
              <w:rPr>
                <w:sz w:val="20"/>
                <w:szCs w:val="20"/>
              </w:rPr>
            </w:pPr>
            <w:r>
              <w:rPr>
                <w:sz w:val="20"/>
                <w:szCs w:val="20"/>
              </w:rPr>
              <w:t xml:space="preserve">Integrate with members, partners and other HCCs to ensure uniformity </w:t>
            </w:r>
            <w:r w:rsidR="0068170F">
              <w:rPr>
                <w:sz w:val="20"/>
                <w:szCs w:val="20"/>
              </w:rPr>
              <w:t>in</w:t>
            </w:r>
            <w:r>
              <w:rPr>
                <w:sz w:val="20"/>
                <w:szCs w:val="20"/>
              </w:rPr>
              <w:t xml:space="preserve"> assessment tools/process.</w:t>
            </w:r>
          </w:p>
        </w:tc>
      </w:tr>
      <w:tr w:rsidR="00264A10" w:rsidRPr="00811D74" w14:paraId="182A6436" w14:textId="2CE35289" w:rsidTr="009D4579">
        <w:tc>
          <w:tcPr>
            <w:tcW w:w="3575" w:type="dxa"/>
          </w:tcPr>
          <w:p w14:paraId="2849768A" w14:textId="7780C7BA" w:rsidR="00264A10" w:rsidRPr="00811D74" w:rsidRDefault="00264A10" w:rsidP="00264A10">
            <w:pPr>
              <w:contextualSpacing/>
              <w:rPr>
                <w:sz w:val="20"/>
                <w:szCs w:val="20"/>
              </w:rPr>
            </w:pPr>
            <w:r w:rsidRPr="00811D74">
              <w:rPr>
                <w:sz w:val="20"/>
                <w:szCs w:val="20"/>
              </w:rPr>
              <w:t>HCC CAT tool (</w:t>
            </w:r>
            <w:r w:rsidR="00A46901" w:rsidRPr="00811D74">
              <w:rPr>
                <w:sz w:val="20"/>
                <w:szCs w:val="20"/>
              </w:rPr>
              <w:t>g</w:t>
            </w:r>
            <w:r w:rsidRPr="00811D74">
              <w:rPr>
                <w:sz w:val="20"/>
                <w:szCs w:val="20"/>
              </w:rPr>
              <w:t xml:space="preserve">ap </w:t>
            </w:r>
            <w:r w:rsidR="00A46901" w:rsidRPr="00811D74">
              <w:rPr>
                <w:sz w:val="20"/>
                <w:szCs w:val="20"/>
              </w:rPr>
              <w:t>a</w:t>
            </w:r>
            <w:r w:rsidRPr="00811D74">
              <w:rPr>
                <w:sz w:val="20"/>
                <w:szCs w:val="20"/>
              </w:rPr>
              <w:t>nalysis)</w:t>
            </w:r>
          </w:p>
        </w:tc>
        <w:tc>
          <w:tcPr>
            <w:tcW w:w="2450" w:type="dxa"/>
          </w:tcPr>
          <w:p w14:paraId="2555496D" w14:textId="39EE3CC0" w:rsidR="00264A10" w:rsidRPr="00811D74" w:rsidRDefault="00264A10" w:rsidP="00264A10">
            <w:pPr>
              <w:contextualSpacing/>
              <w:rPr>
                <w:sz w:val="20"/>
                <w:szCs w:val="20"/>
              </w:rPr>
            </w:pPr>
            <w:r w:rsidRPr="00811D74">
              <w:rPr>
                <w:sz w:val="20"/>
                <w:szCs w:val="20"/>
              </w:rPr>
              <w:t>HPP Guidance</w:t>
            </w:r>
          </w:p>
        </w:tc>
        <w:tc>
          <w:tcPr>
            <w:tcW w:w="5036" w:type="dxa"/>
          </w:tcPr>
          <w:p w14:paraId="53EEA467" w14:textId="5FB8055D" w:rsidR="00264A10" w:rsidRPr="00811D74" w:rsidRDefault="00C23C51" w:rsidP="00264A10">
            <w:pPr>
              <w:contextualSpacing/>
              <w:rPr>
                <w:sz w:val="20"/>
                <w:szCs w:val="20"/>
              </w:rPr>
            </w:pPr>
            <w:r w:rsidRPr="00811D74">
              <w:rPr>
                <w:sz w:val="20"/>
                <w:szCs w:val="20"/>
              </w:rPr>
              <w:t>Utilize gap</w:t>
            </w:r>
            <w:r w:rsidR="00A46901" w:rsidRPr="00811D74">
              <w:rPr>
                <w:sz w:val="20"/>
                <w:szCs w:val="20"/>
              </w:rPr>
              <w:t>s</w:t>
            </w:r>
            <w:r w:rsidRPr="00811D74">
              <w:rPr>
                <w:sz w:val="20"/>
                <w:szCs w:val="20"/>
              </w:rPr>
              <w:t xml:space="preserve"> and need</w:t>
            </w:r>
            <w:r w:rsidR="00A46901" w:rsidRPr="00811D74">
              <w:rPr>
                <w:sz w:val="20"/>
                <w:szCs w:val="20"/>
              </w:rPr>
              <w:t>s</w:t>
            </w:r>
            <w:r w:rsidRPr="00811D74">
              <w:rPr>
                <w:sz w:val="20"/>
                <w:szCs w:val="20"/>
              </w:rPr>
              <w:t xml:space="preserve"> </w:t>
            </w:r>
            <w:r w:rsidR="00A722B9" w:rsidRPr="00811D74">
              <w:rPr>
                <w:sz w:val="20"/>
                <w:szCs w:val="20"/>
              </w:rPr>
              <w:t>identified</w:t>
            </w:r>
            <w:r w:rsidRPr="00811D74">
              <w:rPr>
                <w:sz w:val="20"/>
                <w:szCs w:val="20"/>
              </w:rPr>
              <w:t xml:space="preserve"> from CAT tool to drive effective preparedness </w:t>
            </w:r>
            <w:r w:rsidR="00A722B9" w:rsidRPr="00811D74">
              <w:rPr>
                <w:sz w:val="20"/>
                <w:szCs w:val="20"/>
              </w:rPr>
              <w:t>activities</w:t>
            </w:r>
            <w:r w:rsidR="00A46901" w:rsidRPr="00811D74">
              <w:rPr>
                <w:sz w:val="20"/>
                <w:szCs w:val="20"/>
              </w:rPr>
              <w:t xml:space="preserve"> for HCC and </w:t>
            </w:r>
            <w:r w:rsidR="00A6038C" w:rsidRPr="00811D74">
              <w:rPr>
                <w:sz w:val="20"/>
                <w:szCs w:val="20"/>
              </w:rPr>
              <w:t>members</w:t>
            </w:r>
            <w:r w:rsidR="00EF1BD4" w:rsidRPr="00811D74">
              <w:rPr>
                <w:sz w:val="20"/>
                <w:szCs w:val="20"/>
              </w:rPr>
              <w:t>.</w:t>
            </w:r>
          </w:p>
        </w:tc>
        <w:tc>
          <w:tcPr>
            <w:tcW w:w="5044" w:type="dxa"/>
          </w:tcPr>
          <w:p w14:paraId="0525DA0A" w14:textId="27B7420D" w:rsidR="00264A10" w:rsidRPr="00811D74" w:rsidRDefault="004036C9" w:rsidP="00264A10">
            <w:pPr>
              <w:contextualSpacing/>
              <w:rPr>
                <w:sz w:val="20"/>
                <w:szCs w:val="20"/>
              </w:rPr>
            </w:pPr>
            <w:r w:rsidRPr="00811D74">
              <w:rPr>
                <w:sz w:val="20"/>
                <w:szCs w:val="20"/>
              </w:rPr>
              <w:t xml:space="preserve">CAT tool is </w:t>
            </w:r>
            <w:r w:rsidR="00B223E2" w:rsidRPr="00811D74">
              <w:rPr>
                <w:sz w:val="20"/>
                <w:szCs w:val="20"/>
              </w:rPr>
              <w:t>completed before annual plan review and preparedness activity selection</w:t>
            </w:r>
            <w:r w:rsidR="00492F0C" w:rsidRPr="00811D74">
              <w:rPr>
                <w:sz w:val="20"/>
                <w:szCs w:val="20"/>
              </w:rPr>
              <w:t xml:space="preserve"> process</w:t>
            </w:r>
            <w:r w:rsidR="00EF1BD4" w:rsidRPr="00811D74">
              <w:rPr>
                <w:sz w:val="20"/>
                <w:szCs w:val="20"/>
              </w:rPr>
              <w:t>.</w:t>
            </w:r>
          </w:p>
        </w:tc>
        <w:tc>
          <w:tcPr>
            <w:tcW w:w="6930" w:type="dxa"/>
          </w:tcPr>
          <w:p w14:paraId="27E22637" w14:textId="7B982494" w:rsidR="00264A10" w:rsidRPr="00811D74" w:rsidRDefault="00492F0C" w:rsidP="00264A10">
            <w:pPr>
              <w:contextualSpacing/>
              <w:rPr>
                <w:sz w:val="20"/>
                <w:szCs w:val="20"/>
              </w:rPr>
            </w:pPr>
            <w:r w:rsidRPr="00811D74">
              <w:rPr>
                <w:sz w:val="20"/>
                <w:szCs w:val="20"/>
              </w:rPr>
              <w:t>Complete CAT tool per HCC Preparedness Plan-</w:t>
            </w:r>
            <w:r w:rsidR="00A722B9" w:rsidRPr="00811D74">
              <w:rPr>
                <w:sz w:val="20"/>
                <w:szCs w:val="20"/>
              </w:rPr>
              <w:t>p</w:t>
            </w:r>
            <w:r w:rsidRPr="00811D74">
              <w:rPr>
                <w:sz w:val="20"/>
                <w:szCs w:val="20"/>
              </w:rPr>
              <w:t>lan review process</w:t>
            </w:r>
            <w:r w:rsidR="00A722B9" w:rsidRPr="00811D74">
              <w:rPr>
                <w:sz w:val="20"/>
                <w:szCs w:val="20"/>
              </w:rPr>
              <w:t xml:space="preserve"> (found on Annex A)</w:t>
            </w:r>
            <w:r w:rsidR="00B86F71" w:rsidRPr="00811D74">
              <w:rPr>
                <w:sz w:val="20"/>
                <w:szCs w:val="20"/>
              </w:rPr>
              <w:t xml:space="preserve">. </w:t>
            </w:r>
            <w:r w:rsidRPr="00811D74">
              <w:rPr>
                <w:sz w:val="20"/>
                <w:szCs w:val="20"/>
              </w:rPr>
              <w:t xml:space="preserve"> </w:t>
            </w:r>
            <w:r w:rsidR="00B86F71" w:rsidRPr="00811D74">
              <w:rPr>
                <w:sz w:val="20"/>
                <w:szCs w:val="20"/>
              </w:rPr>
              <w:t>U</w:t>
            </w:r>
            <w:r w:rsidRPr="00811D74">
              <w:rPr>
                <w:sz w:val="20"/>
                <w:szCs w:val="20"/>
              </w:rPr>
              <w:t xml:space="preserve">tilize gaps </w:t>
            </w:r>
            <w:r w:rsidR="00B86F71" w:rsidRPr="00811D74">
              <w:rPr>
                <w:sz w:val="20"/>
                <w:szCs w:val="20"/>
              </w:rPr>
              <w:t>in plan review, activity selection and other preparedness needs</w:t>
            </w:r>
            <w:r w:rsidR="00EF1BD4" w:rsidRPr="00811D74">
              <w:rPr>
                <w:sz w:val="20"/>
                <w:szCs w:val="20"/>
              </w:rPr>
              <w:t>.</w:t>
            </w:r>
          </w:p>
        </w:tc>
      </w:tr>
      <w:tr w:rsidR="00A46901" w:rsidRPr="00811D74" w14:paraId="4F18FD20" w14:textId="23C7670D" w:rsidTr="009D4579">
        <w:tc>
          <w:tcPr>
            <w:tcW w:w="3575" w:type="dxa"/>
          </w:tcPr>
          <w:p w14:paraId="2D533666" w14:textId="3169369A" w:rsidR="00A46901" w:rsidRPr="00811D74" w:rsidRDefault="00A46901" w:rsidP="00A46901">
            <w:pPr>
              <w:contextualSpacing/>
              <w:rPr>
                <w:sz w:val="20"/>
                <w:szCs w:val="20"/>
              </w:rPr>
            </w:pPr>
            <w:r w:rsidRPr="00811D74">
              <w:rPr>
                <w:sz w:val="20"/>
                <w:szCs w:val="20"/>
              </w:rPr>
              <w:t>At Risk Inclusive Planning</w:t>
            </w:r>
          </w:p>
        </w:tc>
        <w:tc>
          <w:tcPr>
            <w:tcW w:w="2450" w:type="dxa"/>
          </w:tcPr>
          <w:p w14:paraId="6C5AA52B" w14:textId="0CF3E5CF" w:rsidR="00A46901" w:rsidRPr="00811D74" w:rsidRDefault="00A46901" w:rsidP="00A46901">
            <w:pPr>
              <w:contextualSpacing/>
              <w:rPr>
                <w:sz w:val="20"/>
                <w:szCs w:val="20"/>
              </w:rPr>
            </w:pPr>
            <w:r w:rsidRPr="00811D74">
              <w:rPr>
                <w:sz w:val="20"/>
                <w:szCs w:val="20"/>
              </w:rPr>
              <w:t>HPP Guidance</w:t>
            </w:r>
          </w:p>
        </w:tc>
        <w:tc>
          <w:tcPr>
            <w:tcW w:w="5036" w:type="dxa"/>
          </w:tcPr>
          <w:p w14:paraId="6C7F52B6" w14:textId="0FF66BDB" w:rsidR="00A46901" w:rsidRPr="00811D74" w:rsidRDefault="00A46901" w:rsidP="00A46901">
            <w:pPr>
              <w:contextualSpacing/>
              <w:rPr>
                <w:sz w:val="20"/>
                <w:szCs w:val="20"/>
              </w:rPr>
            </w:pPr>
            <w:r w:rsidRPr="00811D74">
              <w:rPr>
                <w:sz w:val="20"/>
                <w:szCs w:val="20"/>
              </w:rPr>
              <w:t>Utilize de-identified data about at-risk populations to ensure planning and response efforts support these patient’s needs.</w:t>
            </w:r>
          </w:p>
        </w:tc>
        <w:tc>
          <w:tcPr>
            <w:tcW w:w="5044" w:type="dxa"/>
          </w:tcPr>
          <w:p w14:paraId="6B950620" w14:textId="1BE16FD6" w:rsidR="00A46901" w:rsidRPr="00811D74" w:rsidRDefault="00A46901" w:rsidP="00A46901">
            <w:pPr>
              <w:contextualSpacing/>
              <w:rPr>
                <w:sz w:val="20"/>
                <w:szCs w:val="20"/>
              </w:rPr>
            </w:pPr>
            <w:r w:rsidRPr="00811D74">
              <w:rPr>
                <w:sz w:val="20"/>
                <w:szCs w:val="20"/>
              </w:rPr>
              <w:t xml:space="preserve">Data is collected semi-annually from </w:t>
            </w:r>
            <w:proofErr w:type="spellStart"/>
            <w:r w:rsidRPr="00811D74">
              <w:rPr>
                <w:sz w:val="20"/>
                <w:szCs w:val="20"/>
              </w:rPr>
              <w:t>emPOWER</w:t>
            </w:r>
            <w:proofErr w:type="spellEnd"/>
            <w:r w:rsidRPr="00811D74">
              <w:rPr>
                <w:sz w:val="20"/>
                <w:szCs w:val="20"/>
              </w:rPr>
              <w:t xml:space="preserve"> and </w:t>
            </w:r>
            <w:r w:rsidR="0068170F">
              <w:rPr>
                <w:sz w:val="20"/>
                <w:szCs w:val="20"/>
              </w:rPr>
              <w:t>venerable population and then</w:t>
            </w:r>
            <w:r w:rsidR="00F0176C">
              <w:rPr>
                <w:sz w:val="20"/>
                <w:szCs w:val="20"/>
              </w:rPr>
              <w:t xml:space="preserve"> </w:t>
            </w:r>
            <w:r w:rsidRPr="00811D74">
              <w:rPr>
                <w:sz w:val="20"/>
                <w:szCs w:val="20"/>
              </w:rPr>
              <w:t>utilized in all HCC and member planning/activities.</w:t>
            </w:r>
          </w:p>
        </w:tc>
        <w:tc>
          <w:tcPr>
            <w:tcW w:w="6930" w:type="dxa"/>
          </w:tcPr>
          <w:p w14:paraId="33C91A7E" w14:textId="40CF4938" w:rsidR="00A46901" w:rsidRPr="00811D74" w:rsidRDefault="00A46901" w:rsidP="00A46901">
            <w:pPr>
              <w:contextualSpacing/>
              <w:rPr>
                <w:sz w:val="20"/>
                <w:szCs w:val="20"/>
              </w:rPr>
            </w:pPr>
            <w:r w:rsidRPr="00811D74">
              <w:rPr>
                <w:sz w:val="20"/>
                <w:szCs w:val="20"/>
              </w:rPr>
              <w:t xml:space="preserve">Collect this data from </w:t>
            </w:r>
            <w:proofErr w:type="spellStart"/>
            <w:r w:rsidRPr="00811D74">
              <w:rPr>
                <w:sz w:val="20"/>
                <w:szCs w:val="20"/>
              </w:rPr>
              <w:t>emPOWER</w:t>
            </w:r>
            <w:proofErr w:type="spellEnd"/>
            <w:r w:rsidRPr="00811D74">
              <w:rPr>
                <w:sz w:val="20"/>
                <w:szCs w:val="20"/>
              </w:rPr>
              <w:t>, vulnerable population index, and through discussion with all coalition members (who treat and/or monitor these groups); utilize data in planning/activities.</w:t>
            </w:r>
            <w:r w:rsidR="00F43A7C">
              <w:rPr>
                <w:sz w:val="20"/>
                <w:szCs w:val="20"/>
              </w:rPr>
              <w:t xml:space="preserve">  </w:t>
            </w:r>
            <w:r w:rsidR="004E79F3">
              <w:rPr>
                <w:sz w:val="20"/>
                <w:szCs w:val="20"/>
              </w:rPr>
              <w:t>HPP Perf. Measure 6/7.</w:t>
            </w:r>
          </w:p>
        </w:tc>
      </w:tr>
      <w:tr w:rsidR="00DE79EB" w:rsidRPr="00811D74" w14:paraId="7CC9930E" w14:textId="77777777" w:rsidTr="009D4579">
        <w:tc>
          <w:tcPr>
            <w:tcW w:w="3575" w:type="dxa"/>
          </w:tcPr>
          <w:p w14:paraId="70862F29" w14:textId="0DD69684" w:rsidR="00DE79EB" w:rsidRPr="00811D74" w:rsidRDefault="00DE79EB" w:rsidP="00264A10">
            <w:pPr>
              <w:contextualSpacing/>
              <w:rPr>
                <w:sz w:val="20"/>
                <w:szCs w:val="20"/>
              </w:rPr>
            </w:pPr>
            <w:r w:rsidRPr="00811D74">
              <w:rPr>
                <w:sz w:val="20"/>
                <w:szCs w:val="20"/>
              </w:rPr>
              <w:t>Redundant Communication</w:t>
            </w:r>
            <w:r w:rsidR="0068170F">
              <w:rPr>
                <w:sz w:val="20"/>
                <w:szCs w:val="20"/>
              </w:rPr>
              <w:t>s</w:t>
            </w:r>
            <w:r w:rsidRPr="00811D74">
              <w:rPr>
                <w:sz w:val="20"/>
                <w:szCs w:val="20"/>
              </w:rPr>
              <w:t xml:space="preserve"> Drill</w:t>
            </w:r>
          </w:p>
        </w:tc>
        <w:tc>
          <w:tcPr>
            <w:tcW w:w="2450" w:type="dxa"/>
          </w:tcPr>
          <w:p w14:paraId="66CC2AAF" w14:textId="321C92C4" w:rsidR="00DE79EB" w:rsidRPr="00811D74" w:rsidRDefault="00DE79EB" w:rsidP="00264A10">
            <w:pPr>
              <w:contextualSpacing/>
              <w:rPr>
                <w:sz w:val="20"/>
                <w:szCs w:val="20"/>
              </w:rPr>
            </w:pPr>
            <w:r w:rsidRPr="00811D74">
              <w:rPr>
                <w:sz w:val="20"/>
                <w:szCs w:val="20"/>
              </w:rPr>
              <w:t>HPP Guidance</w:t>
            </w:r>
          </w:p>
        </w:tc>
        <w:tc>
          <w:tcPr>
            <w:tcW w:w="5036" w:type="dxa"/>
          </w:tcPr>
          <w:p w14:paraId="418E5FE7" w14:textId="4079197D" w:rsidR="00DE79EB" w:rsidRPr="00811D74" w:rsidRDefault="00DE79EB" w:rsidP="00264A10">
            <w:pPr>
              <w:contextualSpacing/>
              <w:rPr>
                <w:sz w:val="20"/>
                <w:szCs w:val="20"/>
              </w:rPr>
            </w:pPr>
            <w:r w:rsidRPr="00811D74">
              <w:rPr>
                <w:sz w:val="20"/>
                <w:szCs w:val="20"/>
              </w:rPr>
              <w:t>Ensure effective communications can be maintained in the coalition during emergencies</w:t>
            </w:r>
            <w:r w:rsidR="00E84D55" w:rsidRPr="00811D74">
              <w:rPr>
                <w:sz w:val="20"/>
                <w:szCs w:val="20"/>
              </w:rPr>
              <w:t>.</w:t>
            </w:r>
          </w:p>
        </w:tc>
        <w:tc>
          <w:tcPr>
            <w:tcW w:w="5044" w:type="dxa"/>
          </w:tcPr>
          <w:p w14:paraId="0E020314" w14:textId="00D3B724" w:rsidR="00DE79EB" w:rsidRPr="00811D74" w:rsidRDefault="00E84D55" w:rsidP="00264A10">
            <w:pPr>
              <w:contextualSpacing/>
              <w:rPr>
                <w:sz w:val="20"/>
                <w:szCs w:val="20"/>
              </w:rPr>
            </w:pPr>
            <w:r w:rsidRPr="00811D74">
              <w:rPr>
                <w:sz w:val="20"/>
                <w:szCs w:val="20"/>
              </w:rPr>
              <w:t>Redundant communication drills are conducted with all coalition members semi-annually.</w:t>
            </w:r>
          </w:p>
        </w:tc>
        <w:tc>
          <w:tcPr>
            <w:tcW w:w="6930" w:type="dxa"/>
          </w:tcPr>
          <w:p w14:paraId="7E3CC7CA" w14:textId="7F7D5748" w:rsidR="00DE79EB" w:rsidRPr="00811D74" w:rsidRDefault="00E84D55" w:rsidP="00264A10">
            <w:pPr>
              <w:contextualSpacing/>
              <w:rPr>
                <w:sz w:val="20"/>
                <w:szCs w:val="20"/>
              </w:rPr>
            </w:pPr>
            <w:r w:rsidRPr="00811D74">
              <w:rPr>
                <w:sz w:val="20"/>
                <w:szCs w:val="20"/>
              </w:rPr>
              <w:t>Conduct drills every 6 months.</w:t>
            </w:r>
            <w:r w:rsidR="00002036">
              <w:rPr>
                <w:sz w:val="20"/>
                <w:szCs w:val="20"/>
              </w:rPr>
              <w:t xml:space="preserve">  </w:t>
            </w:r>
            <w:r w:rsidR="0043324F">
              <w:rPr>
                <w:sz w:val="20"/>
                <w:szCs w:val="20"/>
              </w:rPr>
              <w:t>Meets HPP Performance Measures 12 and 13.</w:t>
            </w:r>
          </w:p>
        </w:tc>
      </w:tr>
      <w:tr w:rsidR="00224116" w:rsidRPr="00811D74" w14:paraId="3885A3EF" w14:textId="77777777" w:rsidTr="009D4579">
        <w:tc>
          <w:tcPr>
            <w:tcW w:w="3575" w:type="dxa"/>
          </w:tcPr>
          <w:p w14:paraId="1450F35F" w14:textId="77777777" w:rsidR="00224116" w:rsidRPr="00811D74" w:rsidRDefault="00224116" w:rsidP="00224116">
            <w:pPr>
              <w:contextualSpacing/>
              <w:rPr>
                <w:sz w:val="20"/>
                <w:szCs w:val="20"/>
              </w:rPr>
            </w:pPr>
            <w:r w:rsidRPr="00811D74">
              <w:rPr>
                <w:sz w:val="20"/>
                <w:szCs w:val="20"/>
              </w:rPr>
              <w:t xml:space="preserve">NIMS Training </w:t>
            </w:r>
          </w:p>
          <w:p w14:paraId="4B2EAC53" w14:textId="00953C63" w:rsidR="00224116" w:rsidRPr="00811D74" w:rsidRDefault="00224116" w:rsidP="00224116">
            <w:pPr>
              <w:contextualSpacing/>
              <w:rPr>
                <w:sz w:val="20"/>
                <w:szCs w:val="20"/>
              </w:rPr>
            </w:pPr>
            <w:r w:rsidRPr="00811D74">
              <w:rPr>
                <w:sz w:val="20"/>
                <w:szCs w:val="20"/>
              </w:rPr>
              <w:t>(meeting both HCC and member NIMS/HICS training requirements)</w:t>
            </w:r>
          </w:p>
        </w:tc>
        <w:tc>
          <w:tcPr>
            <w:tcW w:w="2450" w:type="dxa"/>
          </w:tcPr>
          <w:p w14:paraId="5895D739" w14:textId="70264AA5" w:rsidR="00224116" w:rsidRPr="00811D74" w:rsidRDefault="00224116" w:rsidP="00224116">
            <w:pPr>
              <w:contextualSpacing/>
              <w:rPr>
                <w:sz w:val="20"/>
                <w:szCs w:val="20"/>
              </w:rPr>
            </w:pPr>
            <w:r w:rsidRPr="00811D74">
              <w:rPr>
                <w:sz w:val="20"/>
                <w:szCs w:val="20"/>
              </w:rPr>
              <w:t xml:space="preserve">HPP, TJC, CMS and other </w:t>
            </w:r>
          </w:p>
        </w:tc>
        <w:tc>
          <w:tcPr>
            <w:tcW w:w="5036" w:type="dxa"/>
          </w:tcPr>
          <w:p w14:paraId="076E9534" w14:textId="18601CD9" w:rsidR="00224116" w:rsidRPr="00811D74" w:rsidRDefault="00224116" w:rsidP="00224116">
            <w:pPr>
              <w:contextualSpacing/>
              <w:rPr>
                <w:sz w:val="20"/>
                <w:szCs w:val="20"/>
              </w:rPr>
            </w:pPr>
            <w:r w:rsidRPr="00811D74">
              <w:rPr>
                <w:sz w:val="20"/>
                <w:szCs w:val="20"/>
              </w:rPr>
              <w:t>Establish and encourage unified response framework within coalition and across all partners.</w:t>
            </w:r>
          </w:p>
        </w:tc>
        <w:tc>
          <w:tcPr>
            <w:tcW w:w="5044" w:type="dxa"/>
          </w:tcPr>
          <w:p w14:paraId="385EAA28" w14:textId="2FD4FB65" w:rsidR="00224116" w:rsidRPr="00811D74" w:rsidRDefault="00224116" w:rsidP="00224116">
            <w:pPr>
              <w:contextualSpacing/>
              <w:rPr>
                <w:sz w:val="20"/>
                <w:szCs w:val="20"/>
              </w:rPr>
            </w:pPr>
            <w:r w:rsidRPr="00811D74">
              <w:rPr>
                <w:sz w:val="20"/>
                <w:szCs w:val="20"/>
              </w:rPr>
              <w:t>1 HCC sponsored NIMS training event conducted annually.</w:t>
            </w:r>
          </w:p>
        </w:tc>
        <w:tc>
          <w:tcPr>
            <w:tcW w:w="6930" w:type="dxa"/>
          </w:tcPr>
          <w:p w14:paraId="22B29833" w14:textId="09D36636" w:rsidR="00224116" w:rsidRPr="00811D74" w:rsidRDefault="00224116" w:rsidP="00224116">
            <w:pPr>
              <w:contextualSpacing/>
              <w:rPr>
                <w:sz w:val="20"/>
                <w:szCs w:val="20"/>
              </w:rPr>
            </w:pPr>
            <w:r w:rsidRPr="00811D74">
              <w:rPr>
                <w:sz w:val="20"/>
                <w:szCs w:val="20"/>
              </w:rPr>
              <w:t>HCC sponsored NIMS training event each year.  Goal is to: 1) promote standardized response framework 2) mutually support HICS and other activities (and compliance needs) in partners 3) use training as recruitment event to grow and sustain coalition (including acti</w:t>
            </w:r>
            <w:r w:rsidR="00F0176C">
              <w:rPr>
                <w:sz w:val="20"/>
                <w:szCs w:val="20"/>
              </w:rPr>
              <w:t>vely</w:t>
            </w:r>
            <w:r w:rsidRPr="00811D74">
              <w:rPr>
                <w:sz w:val="20"/>
                <w:szCs w:val="20"/>
              </w:rPr>
              <w:t xml:space="preserve"> encouraging executive participation in </w:t>
            </w:r>
            <w:r w:rsidR="00F0176C">
              <w:rPr>
                <w:sz w:val="20"/>
                <w:szCs w:val="20"/>
              </w:rPr>
              <w:t>HCC</w:t>
            </w:r>
            <w:r w:rsidRPr="00811D74">
              <w:rPr>
                <w:sz w:val="20"/>
                <w:szCs w:val="20"/>
              </w:rPr>
              <w:t>).</w:t>
            </w:r>
          </w:p>
        </w:tc>
      </w:tr>
      <w:tr w:rsidR="00224116" w:rsidRPr="00811D74" w14:paraId="7CE25255" w14:textId="77777777" w:rsidTr="009D4579">
        <w:tc>
          <w:tcPr>
            <w:tcW w:w="3575" w:type="dxa"/>
          </w:tcPr>
          <w:p w14:paraId="32447B49" w14:textId="77777777" w:rsidR="00224116" w:rsidRPr="00811D74" w:rsidRDefault="00224116" w:rsidP="00224116">
            <w:pPr>
              <w:contextualSpacing/>
              <w:rPr>
                <w:sz w:val="20"/>
                <w:szCs w:val="20"/>
              </w:rPr>
            </w:pPr>
            <w:r w:rsidRPr="00811D74">
              <w:rPr>
                <w:sz w:val="20"/>
                <w:szCs w:val="20"/>
              </w:rPr>
              <w:t xml:space="preserve">Complete HCC HVA </w:t>
            </w:r>
          </w:p>
          <w:p w14:paraId="5E9BDBA1" w14:textId="083A6B5A" w:rsidR="00224116" w:rsidRPr="00811D74" w:rsidRDefault="00224116" w:rsidP="00224116">
            <w:pPr>
              <w:contextualSpacing/>
              <w:rPr>
                <w:sz w:val="20"/>
                <w:szCs w:val="20"/>
              </w:rPr>
            </w:pPr>
            <w:r w:rsidRPr="00811D74">
              <w:rPr>
                <w:sz w:val="20"/>
                <w:szCs w:val="20"/>
              </w:rPr>
              <w:t>(meeting both HCC and member HVA requirements)</w:t>
            </w:r>
          </w:p>
        </w:tc>
        <w:tc>
          <w:tcPr>
            <w:tcW w:w="2450" w:type="dxa"/>
          </w:tcPr>
          <w:p w14:paraId="1C45A68D" w14:textId="418B688E" w:rsidR="00224116" w:rsidRPr="00811D74" w:rsidRDefault="00224116" w:rsidP="00224116">
            <w:pPr>
              <w:contextualSpacing/>
              <w:rPr>
                <w:sz w:val="20"/>
                <w:szCs w:val="20"/>
              </w:rPr>
            </w:pPr>
            <w:r w:rsidRPr="00811D74">
              <w:rPr>
                <w:sz w:val="20"/>
                <w:szCs w:val="20"/>
              </w:rPr>
              <w:t>HPP Guidance</w:t>
            </w:r>
          </w:p>
        </w:tc>
        <w:tc>
          <w:tcPr>
            <w:tcW w:w="5036" w:type="dxa"/>
          </w:tcPr>
          <w:p w14:paraId="37133AC0" w14:textId="00E814CF" w:rsidR="00224116" w:rsidRPr="00811D74" w:rsidRDefault="00224116" w:rsidP="00224116">
            <w:pPr>
              <w:contextualSpacing/>
              <w:rPr>
                <w:sz w:val="20"/>
                <w:szCs w:val="20"/>
              </w:rPr>
            </w:pPr>
            <w:r w:rsidRPr="00811D74">
              <w:rPr>
                <w:sz w:val="20"/>
                <w:szCs w:val="20"/>
              </w:rPr>
              <w:t>Hazards, risks and vulnerabilities are identified and utilized by coalition and its partners in preparedness activities.</w:t>
            </w:r>
          </w:p>
        </w:tc>
        <w:tc>
          <w:tcPr>
            <w:tcW w:w="5044" w:type="dxa"/>
          </w:tcPr>
          <w:p w14:paraId="77C1B52F" w14:textId="70C74558" w:rsidR="00224116" w:rsidRPr="00811D74" w:rsidRDefault="00224116" w:rsidP="00224116">
            <w:pPr>
              <w:contextualSpacing/>
              <w:rPr>
                <w:sz w:val="20"/>
                <w:szCs w:val="20"/>
              </w:rPr>
            </w:pPr>
            <w:r w:rsidRPr="00811D74">
              <w:rPr>
                <w:sz w:val="20"/>
                <w:szCs w:val="20"/>
              </w:rPr>
              <w:t>HCC HVA is competed before annual plan review and preparedness activities selection process.</w:t>
            </w:r>
          </w:p>
        </w:tc>
        <w:tc>
          <w:tcPr>
            <w:tcW w:w="6930" w:type="dxa"/>
          </w:tcPr>
          <w:p w14:paraId="5D50B951" w14:textId="03E531A7" w:rsidR="00224116" w:rsidRPr="00811D74" w:rsidRDefault="00224116" w:rsidP="00224116">
            <w:pPr>
              <w:contextualSpacing/>
              <w:rPr>
                <w:sz w:val="20"/>
                <w:szCs w:val="20"/>
              </w:rPr>
            </w:pPr>
            <w:r w:rsidRPr="00811D74">
              <w:rPr>
                <w:sz w:val="20"/>
                <w:szCs w:val="20"/>
              </w:rPr>
              <w:t>Complete HCC HVA as part of HCC Preparedness Plan-plan review process (found on Annex A).  Utilize risks/threats/hazards in plan review, activity selection and other preparedness needs.  Concurrently or as part of this activity assist members in completing their agency HVAs.</w:t>
            </w:r>
            <w:r w:rsidR="00582142">
              <w:rPr>
                <w:sz w:val="20"/>
                <w:szCs w:val="20"/>
              </w:rPr>
              <w:t xml:space="preserve"> HPP Perf. Measure 9</w:t>
            </w:r>
            <w:r w:rsidR="00C1646A">
              <w:rPr>
                <w:sz w:val="20"/>
                <w:szCs w:val="20"/>
              </w:rPr>
              <w:t xml:space="preserve"> (supporting).</w:t>
            </w:r>
          </w:p>
        </w:tc>
      </w:tr>
      <w:tr w:rsidR="00224116" w:rsidRPr="00811D74" w14:paraId="580173F7" w14:textId="77777777" w:rsidTr="00F0176C">
        <w:trPr>
          <w:trHeight w:val="1052"/>
        </w:trPr>
        <w:tc>
          <w:tcPr>
            <w:tcW w:w="3575" w:type="dxa"/>
          </w:tcPr>
          <w:p w14:paraId="224A97FE" w14:textId="43182461" w:rsidR="00224116" w:rsidRPr="00811D74" w:rsidRDefault="00224116" w:rsidP="00224116">
            <w:pPr>
              <w:contextualSpacing/>
              <w:rPr>
                <w:sz w:val="20"/>
                <w:szCs w:val="20"/>
              </w:rPr>
            </w:pPr>
            <w:r w:rsidRPr="00811D74">
              <w:rPr>
                <w:sz w:val="20"/>
                <w:szCs w:val="20"/>
              </w:rPr>
              <w:t>Joint Coalition Surge Test (CST) and CMS community-based exercise (meeting both HCC, CMS and other member exercise requirements)</w:t>
            </w:r>
          </w:p>
        </w:tc>
        <w:tc>
          <w:tcPr>
            <w:tcW w:w="2450" w:type="dxa"/>
          </w:tcPr>
          <w:p w14:paraId="22B5B90D" w14:textId="5E37CEB9" w:rsidR="00224116" w:rsidRPr="00811D74" w:rsidRDefault="00224116" w:rsidP="00224116">
            <w:pPr>
              <w:contextualSpacing/>
              <w:rPr>
                <w:sz w:val="20"/>
                <w:szCs w:val="20"/>
              </w:rPr>
            </w:pPr>
            <w:r w:rsidRPr="00811D74">
              <w:rPr>
                <w:sz w:val="20"/>
                <w:szCs w:val="20"/>
              </w:rPr>
              <w:t>HPP and CMS Guidance</w:t>
            </w:r>
          </w:p>
        </w:tc>
        <w:tc>
          <w:tcPr>
            <w:tcW w:w="5036" w:type="dxa"/>
          </w:tcPr>
          <w:p w14:paraId="3088F008" w14:textId="629AE872" w:rsidR="00224116" w:rsidRPr="00811D74" w:rsidRDefault="00224116" w:rsidP="00224116">
            <w:pPr>
              <w:contextualSpacing/>
              <w:rPr>
                <w:sz w:val="20"/>
                <w:szCs w:val="20"/>
              </w:rPr>
            </w:pPr>
            <w:r w:rsidRPr="00811D74">
              <w:rPr>
                <w:sz w:val="20"/>
                <w:szCs w:val="20"/>
              </w:rPr>
              <w:t>Exercise EOP activation, command and control, information sharing, coordination, resource management, response, and recovery operations for HCC and its members.</w:t>
            </w:r>
          </w:p>
        </w:tc>
        <w:tc>
          <w:tcPr>
            <w:tcW w:w="5044" w:type="dxa"/>
          </w:tcPr>
          <w:p w14:paraId="106D2140" w14:textId="697C913C" w:rsidR="00224116" w:rsidRPr="00811D74" w:rsidRDefault="00224116" w:rsidP="00224116">
            <w:pPr>
              <w:contextualSpacing/>
              <w:rPr>
                <w:sz w:val="20"/>
                <w:szCs w:val="20"/>
              </w:rPr>
            </w:pPr>
            <w:r w:rsidRPr="00811D74">
              <w:rPr>
                <w:sz w:val="20"/>
                <w:szCs w:val="20"/>
              </w:rPr>
              <w:t xml:space="preserve">1 HCC exercise is planned and executed before </w:t>
            </w:r>
            <w:r w:rsidR="00F0176C">
              <w:rPr>
                <w:sz w:val="20"/>
                <w:szCs w:val="20"/>
              </w:rPr>
              <w:t>1</w:t>
            </w:r>
            <w:r w:rsidRPr="00811D74">
              <w:rPr>
                <w:sz w:val="20"/>
                <w:szCs w:val="20"/>
              </w:rPr>
              <w:t xml:space="preserve"> June that meets HCC HPP CST requirements, CMS community-based exercise requirements, and other member exercise requirements.</w:t>
            </w:r>
          </w:p>
        </w:tc>
        <w:tc>
          <w:tcPr>
            <w:tcW w:w="6930" w:type="dxa"/>
          </w:tcPr>
          <w:p w14:paraId="45A14C85" w14:textId="68182D34" w:rsidR="00224116" w:rsidRPr="00811D74" w:rsidRDefault="00224116" w:rsidP="00224116">
            <w:pPr>
              <w:contextualSpacing/>
              <w:rPr>
                <w:sz w:val="20"/>
                <w:szCs w:val="20"/>
              </w:rPr>
            </w:pPr>
            <w:r w:rsidRPr="00811D74">
              <w:rPr>
                <w:sz w:val="20"/>
                <w:szCs w:val="20"/>
              </w:rPr>
              <w:t>In the same exercise, meet as many member exercise requirements as possible.  Specifically, must meet HCC CST, adjust exercise scope/injects to include CMS and other partner’s needs.  Also use as HCC recruitment and sustainability as well as executive involvement opportunity.</w:t>
            </w:r>
            <w:r w:rsidR="003B234B">
              <w:rPr>
                <w:sz w:val="20"/>
                <w:szCs w:val="20"/>
              </w:rPr>
              <w:t xml:space="preserve"> Meets HPP PMs 14-21 and various CMS, TJC, other requirements for members/stakeholders.</w:t>
            </w:r>
          </w:p>
        </w:tc>
      </w:tr>
    </w:tbl>
    <w:p w14:paraId="3C6B141D" w14:textId="77777777" w:rsidR="00827F04" w:rsidRPr="00811D74" w:rsidRDefault="00827F04" w:rsidP="005B74CB">
      <w:pPr>
        <w:spacing w:line="240" w:lineRule="auto"/>
        <w:contextualSpacing/>
        <w:rPr>
          <w:b/>
          <w:sz w:val="20"/>
          <w:szCs w:val="20"/>
        </w:rPr>
      </w:pPr>
    </w:p>
    <w:p w14:paraId="4BDE7070" w14:textId="08263279" w:rsidR="004471CD" w:rsidRPr="00811D74" w:rsidRDefault="004471CD" w:rsidP="005B74CB">
      <w:pPr>
        <w:spacing w:line="240" w:lineRule="auto"/>
        <w:contextualSpacing/>
        <w:rPr>
          <w:b/>
          <w:sz w:val="20"/>
          <w:szCs w:val="20"/>
        </w:rPr>
      </w:pPr>
      <w:r w:rsidRPr="00811D74">
        <w:rPr>
          <w:b/>
          <w:sz w:val="20"/>
          <w:szCs w:val="20"/>
        </w:rPr>
        <w:t xml:space="preserve">Secondary Activities </w:t>
      </w:r>
      <w:r w:rsidR="0014666A" w:rsidRPr="00811D74">
        <w:rPr>
          <w:b/>
          <w:sz w:val="20"/>
          <w:szCs w:val="20"/>
        </w:rPr>
        <w:t>(</w:t>
      </w:r>
      <w:r w:rsidR="001159D9" w:rsidRPr="00811D74">
        <w:rPr>
          <w:b/>
          <w:sz w:val="20"/>
          <w:szCs w:val="20"/>
        </w:rPr>
        <w:t>1. Coalition improvement initiatives. 2. Member/stakeholder improvement initiatives 3. Gaps, hazards, needs, etc. that DO NOT directly impact the efficacy of the healthcare network)</w:t>
      </w:r>
    </w:p>
    <w:tbl>
      <w:tblPr>
        <w:tblStyle w:val="TableGrid"/>
        <w:tblW w:w="23035" w:type="dxa"/>
        <w:tblLook w:val="04A0" w:firstRow="1" w:lastRow="0" w:firstColumn="1" w:lastColumn="0" w:noHBand="0" w:noVBand="1"/>
      </w:tblPr>
      <w:tblGrid>
        <w:gridCol w:w="3575"/>
        <w:gridCol w:w="2450"/>
        <w:gridCol w:w="5036"/>
        <w:gridCol w:w="5044"/>
        <w:gridCol w:w="6930"/>
      </w:tblGrid>
      <w:tr w:rsidR="00787C18" w:rsidRPr="00811D74" w14:paraId="3FD7A7AD" w14:textId="77777777" w:rsidTr="00787C18">
        <w:tc>
          <w:tcPr>
            <w:tcW w:w="3575" w:type="dxa"/>
            <w:shd w:val="clear" w:color="auto" w:fill="FFFF00"/>
          </w:tcPr>
          <w:p w14:paraId="312BFF4C" w14:textId="77777777" w:rsidR="00EE6857" w:rsidRPr="00811D74" w:rsidRDefault="00EE6857" w:rsidP="005B74CB">
            <w:pPr>
              <w:contextualSpacing/>
              <w:jc w:val="center"/>
              <w:rPr>
                <w:b/>
                <w:sz w:val="20"/>
                <w:szCs w:val="20"/>
              </w:rPr>
            </w:pPr>
            <w:r w:rsidRPr="00811D74">
              <w:rPr>
                <w:b/>
                <w:sz w:val="20"/>
                <w:szCs w:val="20"/>
              </w:rPr>
              <w:t>Activity</w:t>
            </w:r>
          </w:p>
        </w:tc>
        <w:tc>
          <w:tcPr>
            <w:tcW w:w="2450" w:type="dxa"/>
            <w:shd w:val="clear" w:color="auto" w:fill="FFFF00"/>
          </w:tcPr>
          <w:p w14:paraId="7FEDC373" w14:textId="77777777" w:rsidR="00EE6857" w:rsidRPr="00811D74" w:rsidRDefault="00EE6857" w:rsidP="005B74CB">
            <w:pPr>
              <w:contextualSpacing/>
              <w:jc w:val="center"/>
              <w:rPr>
                <w:b/>
                <w:sz w:val="20"/>
                <w:szCs w:val="20"/>
              </w:rPr>
            </w:pPr>
            <w:r w:rsidRPr="00811D74">
              <w:rPr>
                <w:b/>
                <w:sz w:val="20"/>
                <w:szCs w:val="20"/>
              </w:rPr>
              <w:t>Identified from/source</w:t>
            </w:r>
          </w:p>
        </w:tc>
        <w:tc>
          <w:tcPr>
            <w:tcW w:w="5036" w:type="dxa"/>
            <w:shd w:val="clear" w:color="auto" w:fill="FFFF00"/>
          </w:tcPr>
          <w:p w14:paraId="5F6FFF7F" w14:textId="77777777" w:rsidR="00EE6857" w:rsidRPr="00811D74" w:rsidRDefault="00EE6857" w:rsidP="005B74CB">
            <w:pPr>
              <w:contextualSpacing/>
              <w:jc w:val="center"/>
              <w:rPr>
                <w:b/>
                <w:sz w:val="20"/>
                <w:szCs w:val="20"/>
              </w:rPr>
            </w:pPr>
            <w:r w:rsidRPr="00811D74">
              <w:rPr>
                <w:b/>
                <w:sz w:val="20"/>
                <w:szCs w:val="20"/>
              </w:rPr>
              <w:t>Objective</w:t>
            </w:r>
          </w:p>
        </w:tc>
        <w:tc>
          <w:tcPr>
            <w:tcW w:w="5044" w:type="dxa"/>
            <w:shd w:val="clear" w:color="auto" w:fill="FFFF00"/>
          </w:tcPr>
          <w:p w14:paraId="66A99A8E" w14:textId="77777777" w:rsidR="00EE6857" w:rsidRPr="00811D74" w:rsidRDefault="00EE6857" w:rsidP="005B74CB">
            <w:pPr>
              <w:contextualSpacing/>
              <w:jc w:val="center"/>
              <w:rPr>
                <w:b/>
                <w:sz w:val="20"/>
                <w:szCs w:val="20"/>
              </w:rPr>
            </w:pPr>
            <w:r w:rsidRPr="00811D74">
              <w:rPr>
                <w:b/>
                <w:sz w:val="20"/>
                <w:szCs w:val="20"/>
              </w:rPr>
              <w:t>Performance Metric</w:t>
            </w:r>
          </w:p>
        </w:tc>
        <w:tc>
          <w:tcPr>
            <w:tcW w:w="6930" w:type="dxa"/>
            <w:shd w:val="clear" w:color="auto" w:fill="FFFF00"/>
          </w:tcPr>
          <w:p w14:paraId="139B1740" w14:textId="77777777" w:rsidR="00EE6857" w:rsidRPr="00811D74" w:rsidRDefault="00EE6857" w:rsidP="005B74CB">
            <w:pPr>
              <w:contextualSpacing/>
              <w:jc w:val="center"/>
              <w:rPr>
                <w:b/>
                <w:sz w:val="20"/>
                <w:szCs w:val="20"/>
              </w:rPr>
            </w:pPr>
            <w:r w:rsidRPr="00811D74">
              <w:rPr>
                <w:b/>
                <w:sz w:val="20"/>
                <w:szCs w:val="20"/>
              </w:rPr>
              <w:t>Notes</w:t>
            </w:r>
          </w:p>
        </w:tc>
      </w:tr>
      <w:tr w:rsidR="00EE6857" w:rsidRPr="00811D74" w14:paraId="7046DB6C" w14:textId="77777777" w:rsidTr="0080164C">
        <w:tc>
          <w:tcPr>
            <w:tcW w:w="3575" w:type="dxa"/>
          </w:tcPr>
          <w:p w14:paraId="4F485EE1" w14:textId="2949A65A" w:rsidR="00EE6857" w:rsidRPr="00811D74" w:rsidRDefault="009D2CDE" w:rsidP="00BA453D">
            <w:pPr>
              <w:contextualSpacing/>
              <w:rPr>
                <w:sz w:val="20"/>
                <w:szCs w:val="20"/>
              </w:rPr>
            </w:pPr>
            <w:r w:rsidRPr="00811D74">
              <w:rPr>
                <w:sz w:val="20"/>
                <w:szCs w:val="20"/>
              </w:rPr>
              <w:t>Participate</w:t>
            </w:r>
            <w:r w:rsidR="00D009EC" w:rsidRPr="00811D74">
              <w:rPr>
                <w:sz w:val="20"/>
                <w:szCs w:val="20"/>
              </w:rPr>
              <w:t xml:space="preserve">/support annual </w:t>
            </w:r>
            <w:r w:rsidRPr="00811D74">
              <w:rPr>
                <w:sz w:val="20"/>
                <w:szCs w:val="20"/>
              </w:rPr>
              <w:t>state public health exercise</w:t>
            </w:r>
            <w:r w:rsidR="00BA453D">
              <w:rPr>
                <w:sz w:val="20"/>
                <w:szCs w:val="20"/>
              </w:rPr>
              <w:t xml:space="preserve"> </w:t>
            </w:r>
            <w:r w:rsidR="00BA453D">
              <w:rPr>
                <w:rFonts w:cstheme="minorHAnsi"/>
                <w:sz w:val="20"/>
                <w:szCs w:val="20"/>
              </w:rPr>
              <w:t>(</w:t>
            </w:r>
            <w:r w:rsidR="008B1ABC">
              <w:rPr>
                <w:rFonts w:cstheme="minorHAnsi"/>
                <w:sz w:val="20"/>
                <w:szCs w:val="20"/>
              </w:rPr>
              <w:t>i</w:t>
            </w:r>
            <w:r w:rsidR="00BA453D">
              <w:rPr>
                <w:rFonts w:cstheme="minorHAnsi"/>
                <w:sz w:val="20"/>
                <w:szCs w:val="20"/>
              </w:rPr>
              <w:t xml:space="preserve">ncluding </w:t>
            </w:r>
            <w:r w:rsidR="00AC4A3B">
              <w:rPr>
                <w:rFonts w:cstheme="minorHAnsi"/>
                <w:sz w:val="20"/>
                <w:szCs w:val="20"/>
              </w:rPr>
              <w:t xml:space="preserve">5 yr. </w:t>
            </w:r>
            <w:r w:rsidR="00BA453D">
              <w:rPr>
                <w:rFonts w:cstheme="minorHAnsi"/>
                <w:sz w:val="20"/>
                <w:szCs w:val="20"/>
              </w:rPr>
              <w:t>PHEP Distribution/Dispensing FSE)</w:t>
            </w:r>
          </w:p>
        </w:tc>
        <w:tc>
          <w:tcPr>
            <w:tcW w:w="2450" w:type="dxa"/>
          </w:tcPr>
          <w:p w14:paraId="266CBF12" w14:textId="3EA9B7EF" w:rsidR="00EE6857" w:rsidRPr="00811D74" w:rsidRDefault="009D2CDE" w:rsidP="005B74CB">
            <w:pPr>
              <w:contextualSpacing/>
              <w:rPr>
                <w:sz w:val="20"/>
                <w:szCs w:val="20"/>
              </w:rPr>
            </w:pPr>
            <w:r w:rsidRPr="00811D74">
              <w:rPr>
                <w:sz w:val="20"/>
                <w:szCs w:val="20"/>
              </w:rPr>
              <w:t>PHEP Guidance</w:t>
            </w:r>
          </w:p>
        </w:tc>
        <w:tc>
          <w:tcPr>
            <w:tcW w:w="5036" w:type="dxa"/>
          </w:tcPr>
          <w:p w14:paraId="34EAED82" w14:textId="139F2F2A" w:rsidR="00EE6857" w:rsidRPr="00811D74" w:rsidRDefault="009D2CDE" w:rsidP="005B74CB">
            <w:pPr>
              <w:contextualSpacing/>
              <w:rPr>
                <w:sz w:val="20"/>
                <w:szCs w:val="20"/>
              </w:rPr>
            </w:pPr>
            <w:r w:rsidRPr="00811D74">
              <w:rPr>
                <w:sz w:val="20"/>
                <w:szCs w:val="20"/>
              </w:rPr>
              <w:t xml:space="preserve">Support state and local ESF8 and integrate into </w:t>
            </w:r>
            <w:r w:rsidR="00EE2113" w:rsidRPr="00811D74">
              <w:rPr>
                <w:sz w:val="20"/>
                <w:szCs w:val="20"/>
              </w:rPr>
              <w:t>annual exercise.</w:t>
            </w:r>
          </w:p>
        </w:tc>
        <w:tc>
          <w:tcPr>
            <w:tcW w:w="5044" w:type="dxa"/>
          </w:tcPr>
          <w:p w14:paraId="33A65125" w14:textId="2FBD7E33" w:rsidR="00EE6857" w:rsidRPr="00811D74" w:rsidRDefault="00EE2113" w:rsidP="005B74CB">
            <w:pPr>
              <w:contextualSpacing/>
              <w:rPr>
                <w:sz w:val="20"/>
                <w:szCs w:val="20"/>
              </w:rPr>
            </w:pPr>
            <w:r w:rsidRPr="00811D74">
              <w:rPr>
                <w:sz w:val="20"/>
                <w:szCs w:val="20"/>
              </w:rPr>
              <w:t>Participation and planning is conducted to support HCC ESF8 partners.</w:t>
            </w:r>
          </w:p>
        </w:tc>
        <w:tc>
          <w:tcPr>
            <w:tcW w:w="6930" w:type="dxa"/>
          </w:tcPr>
          <w:p w14:paraId="0E83C5C5" w14:textId="333E833F" w:rsidR="00EE6857" w:rsidRPr="00811D74" w:rsidRDefault="00EE2113" w:rsidP="005B74CB">
            <w:pPr>
              <w:contextualSpacing/>
              <w:rPr>
                <w:sz w:val="20"/>
                <w:szCs w:val="20"/>
              </w:rPr>
            </w:pPr>
            <w:r w:rsidRPr="00811D74">
              <w:rPr>
                <w:sz w:val="20"/>
                <w:szCs w:val="20"/>
              </w:rPr>
              <w:t>HCC will participate and engage with state/local ESF8 in annual exercise as possible.</w:t>
            </w:r>
            <w:r w:rsidR="00BA453D">
              <w:rPr>
                <w:sz w:val="20"/>
                <w:szCs w:val="20"/>
              </w:rPr>
              <w:t xml:space="preserve"> This will include participation in the statewide PHEP/MCM distribution/dispenses exercise(s) before 30 June 2022.</w:t>
            </w:r>
          </w:p>
        </w:tc>
      </w:tr>
      <w:tr w:rsidR="00EE6857" w:rsidRPr="00811D74" w14:paraId="7AAC85E3" w14:textId="77777777" w:rsidTr="0080164C">
        <w:tc>
          <w:tcPr>
            <w:tcW w:w="3575" w:type="dxa"/>
          </w:tcPr>
          <w:p w14:paraId="695CBBAA" w14:textId="02AC01D5" w:rsidR="00EE6857" w:rsidRPr="00A4433D" w:rsidRDefault="00A4433D" w:rsidP="005B74CB">
            <w:pPr>
              <w:contextualSpacing/>
              <w:rPr>
                <w:sz w:val="20"/>
                <w:szCs w:val="20"/>
                <w:highlight w:val="yellow"/>
              </w:rPr>
            </w:pPr>
            <w:r w:rsidRPr="00A4433D">
              <w:rPr>
                <w:sz w:val="20"/>
                <w:szCs w:val="20"/>
                <w:highlight w:val="yellow"/>
              </w:rPr>
              <w:t xml:space="preserve">HCC </w:t>
            </w:r>
            <w:r w:rsidR="008037B5" w:rsidRPr="00A4433D">
              <w:rPr>
                <w:sz w:val="20"/>
                <w:szCs w:val="20"/>
                <w:highlight w:val="yellow"/>
              </w:rPr>
              <w:t>HVA, Gap or other need</w:t>
            </w:r>
            <w:r w:rsidR="008B1ABC">
              <w:rPr>
                <w:sz w:val="20"/>
                <w:szCs w:val="20"/>
                <w:highlight w:val="yellow"/>
              </w:rPr>
              <w:t>ed</w:t>
            </w:r>
            <w:r w:rsidR="008037B5" w:rsidRPr="00A4433D">
              <w:rPr>
                <w:sz w:val="20"/>
                <w:szCs w:val="20"/>
                <w:highlight w:val="yellow"/>
              </w:rPr>
              <w:t xml:space="preserve"> activity identified by HCC</w:t>
            </w:r>
          </w:p>
        </w:tc>
        <w:tc>
          <w:tcPr>
            <w:tcW w:w="2450" w:type="dxa"/>
          </w:tcPr>
          <w:p w14:paraId="2598454C" w14:textId="6E150360" w:rsidR="00EE6857" w:rsidRPr="00A4433D" w:rsidRDefault="00A4433D" w:rsidP="005B74CB">
            <w:pPr>
              <w:contextualSpacing/>
              <w:rPr>
                <w:sz w:val="20"/>
                <w:szCs w:val="20"/>
                <w:highlight w:val="yellow"/>
              </w:rPr>
            </w:pPr>
            <w:r w:rsidRPr="00A4433D">
              <w:rPr>
                <w:sz w:val="20"/>
                <w:szCs w:val="20"/>
                <w:highlight w:val="yellow"/>
              </w:rPr>
              <w:t>Table 3 on all previous sections</w:t>
            </w:r>
          </w:p>
        </w:tc>
        <w:tc>
          <w:tcPr>
            <w:tcW w:w="5036" w:type="dxa"/>
          </w:tcPr>
          <w:p w14:paraId="5DA73499" w14:textId="5DDB59A0" w:rsidR="00EE6857" w:rsidRPr="00A4433D" w:rsidRDefault="00A4433D" w:rsidP="005B74CB">
            <w:pPr>
              <w:contextualSpacing/>
              <w:rPr>
                <w:sz w:val="20"/>
                <w:szCs w:val="20"/>
                <w:highlight w:val="yellow"/>
              </w:rPr>
            </w:pPr>
            <w:r w:rsidRPr="00A4433D">
              <w:rPr>
                <w:sz w:val="20"/>
                <w:szCs w:val="20"/>
                <w:highlight w:val="yellow"/>
              </w:rPr>
              <w:t>XXX</w:t>
            </w:r>
          </w:p>
        </w:tc>
        <w:tc>
          <w:tcPr>
            <w:tcW w:w="5044" w:type="dxa"/>
          </w:tcPr>
          <w:p w14:paraId="7299B010" w14:textId="718018B9" w:rsidR="00EE6857" w:rsidRPr="00A4433D" w:rsidRDefault="00A4433D" w:rsidP="005B74CB">
            <w:pPr>
              <w:contextualSpacing/>
              <w:rPr>
                <w:sz w:val="20"/>
                <w:szCs w:val="20"/>
                <w:highlight w:val="yellow"/>
              </w:rPr>
            </w:pPr>
            <w:r w:rsidRPr="00A4433D">
              <w:rPr>
                <w:sz w:val="20"/>
                <w:szCs w:val="20"/>
                <w:highlight w:val="yellow"/>
              </w:rPr>
              <w:t>XXX</w:t>
            </w:r>
          </w:p>
        </w:tc>
        <w:tc>
          <w:tcPr>
            <w:tcW w:w="6930" w:type="dxa"/>
          </w:tcPr>
          <w:p w14:paraId="0D0457E4" w14:textId="1AEBCAD3" w:rsidR="00EE6857" w:rsidRPr="00A4433D" w:rsidRDefault="00A4433D" w:rsidP="005B74CB">
            <w:pPr>
              <w:contextualSpacing/>
              <w:rPr>
                <w:sz w:val="20"/>
                <w:szCs w:val="20"/>
                <w:highlight w:val="yellow"/>
              </w:rPr>
            </w:pPr>
            <w:r w:rsidRPr="00A4433D">
              <w:rPr>
                <w:sz w:val="20"/>
                <w:szCs w:val="20"/>
                <w:highlight w:val="yellow"/>
              </w:rPr>
              <w:t>XXX</w:t>
            </w:r>
            <w:r w:rsidR="009C7A0F">
              <w:rPr>
                <w:sz w:val="20"/>
                <w:szCs w:val="20"/>
                <w:highlight w:val="yellow"/>
              </w:rPr>
              <w:t xml:space="preserve"> </w:t>
            </w:r>
            <w:r w:rsidR="009C7A0F">
              <w:rPr>
                <w:rFonts w:cstheme="minorHAnsi"/>
                <w:sz w:val="20"/>
                <w:szCs w:val="20"/>
                <w:highlight w:val="yellow"/>
              </w:rPr>
              <w:t>Supports HPP PM 10.</w:t>
            </w:r>
          </w:p>
        </w:tc>
      </w:tr>
      <w:tr w:rsidR="00A4433D" w:rsidRPr="00811D74" w14:paraId="49A0098D" w14:textId="77777777" w:rsidTr="0080164C">
        <w:tc>
          <w:tcPr>
            <w:tcW w:w="3575" w:type="dxa"/>
          </w:tcPr>
          <w:p w14:paraId="47996148" w14:textId="1BAD8AE7" w:rsidR="00A4433D" w:rsidRPr="00811D74" w:rsidRDefault="00A4433D" w:rsidP="00A4433D">
            <w:pPr>
              <w:contextualSpacing/>
              <w:rPr>
                <w:sz w:val="20"/>
                <w:szCs w:val="20"/>
              </w:rPr>
            </w:pPr>
            <w:r>
              <w:rPr>
                <w:sz w:val="20"/>
                <w:szCs w:val="20"/>
                <w:highlight w:val="yellow"/>
              </w:rPr>
              <w:t>Member</w:t>
            </w:r>
            <w:r w:rsidRPr="00A4433D">
              <w:rPr>
                <w:sz w:val="20"/>
                <w:szCs w:val="20"/>
                <w:highlight w:val="yellow"/>
              </w:rPr>
              <w:t xml:space="preserve"> HVA, Gap or other needed activity identified by HCC</w:t>
            </w:r>
          </w:p>
        </w:tc>
        <w:tc>
          <w:tcPr>
            <w:tcW w:w="2450" w:type="dxa"/>
          </w:tcPr>
          <w:p w14:paraId="6235DEE5" w14:textId="539AD9AA" w:rsidR="00A4433D" w:rsidRPr="00811D74" w:rsidRDefault="00A4433D" w:rsidP="00A4433D">
            <w:pPr>
              <w:contextualSpacing/>
              <w:rPr>
                <w:sz w:val="20"/>
                <w:szCs w:val="20"/>
              </w:rPr>
            </w:pPr>
            <w:r w:rsidRPr="00A4433D">
              <w:rPr>
                <w:sz w:val="20"/>
                <w:szCs w:val="20"/>
                <w:highlight w:val="yellow"/>
              </w:rPr>
              <w:t xml:space="preserve">Table </w:t>
            </w:r>
            <w:r>
              <w:rPr>
                <w:sz w:val="20"/>
                <w:szCs w:val="20"/>
                <w:highlight w:val="yellow"/>
              </w:rPr>
              <w:t>4</w:t>
            </w:r>
            <w:r w:rsidRPr="00A4433D">
              <w:rPr>
                <w:sz w:val="20"/>
                <w:szCs w:val="20"/>
                <w:highlight w:val="yellow"/>
              </w:rPr>
              <w:t xml:space="preserve"> on all previous sections</w:t>
            </w:r>
          </w:p>
        </w:tc>
        <w:tc>
          <w:tcPr>
            <w:tcW w:w="5036" w:type="dxa"/>
          </w:tcPr>
          <w:p w14:paraId="47B4EBEE" w14:textId="434E249E" w:rsidR="00A4433D" w:rsidRPr="00811D74" w:rsidRDefault="00A4433D" w:rsidP="00A4433D">
            <w:pPr>
              <w:contextualSpacing/>
              <w:rPr>
                <w:sz w:val="20"/>
                <w:szCs w:val="20"/>
              </w:rPr>
            </w:pPr>
            <w:r w:rsidRPr="00A4433D">
              <w:rPr>
                <w:sz w:val="20"/>
                <w:szCs w:val="20"/>
                <w:highlight w:val="yellow"/>
              </w:rPr>
              <w:t>XXX</w:t>
            </w:r>
          </w:p>
        </w:tc>
        <w:tc>
          <w:tcPr>
            <w:tcW w:w="5044" w:type="dxa"/>
          </w:tcPr>
          <w:p w14:paraId="02CBE327" w14:textId="27DF92D9" w:rsidR="00A4433D" w:rsidRPr="00811D74" w:rsidRDefault="00A4433D" w:rsidP="00A4433D">
            <w:pPr>
              <w:contextualSpacing/>
              <w:rPr>
                <w:sz w:val="20"/>
                <w:szCs w:val="20"/>
              </w:rPr>
            </w:pPr>
            <w:r w:rsidRPr="00A4433D">
              <w:rPr>
                <w:sz w:val="20"/>
                <w:szCs w:val="20"/>
                <w:highlight w:val="yellow"/>
              </w:rPr>
              <w:t>XXX</w:t>
            </w:r>
          </w:p>
        </w:tc>
        <w:tc>
          <w:tcPr>
            <w:tcW w:w="6930" w:type="dxa"/>
          </w:tcPr>
          <w:p w14:paraId="62D612E7" w14:textId="0027534A" w:rsidR="00A4433D" w:rsidRPr="00811D74" w:rsidRDefault="00A4433D" w:rsidP="00A4433D">
            <w:pPr>
              <w:contextualSpacing/>
              <w:rPr>
                <w:sz w:val="20"/>
                <w:szCs w:val="20"/>
              </w:rPr>
            </w:pPr>
            <w:r w:rsidRPr="00A4433D">
              <w:rPr>
                <w:sz w:val="20"/>
                <w:szCs w:val="20"/>
                <w:highlight w:val="yellow"/>
              </w:rPr>
              <w:t>XXX</w:t>
            </w:r>
            <w:r w:rsidR="009C7A0F">
              <w:rPr>
                <w:sz w:val="20"/>
                <w:szCs w:val="20"/>
              </w:rPr>
              <w:t xml:space="preserve"> </w:t>
            </w:r>
            <w:r w:rsidR="009C7A0F">
              <w:rPr>
                <w:rFonts w:cstheme="minorHAnsi"/>
                <w:sz w:val="20"/>
                <w:szCs w:val="20"/>
                <w:highlight w:val="yellow"/>
              </w:rPr>
              <w:t>Supports HPP PM 10.</w:t>
            </w:r>
          </w:p>
        </w:tc>
      </w:tr>
      <w:tr w:rsidR="008C29D4" w:rsidRPr="00811D74" w14:paraId="380ABDED" w14:textId="77777777" w:rsidTr="0080164C">
        <w:tc>
          <w:tcPr>
            <w:tcW w:w="3575" w:type="dxa"/>
          </w:tcPr>
          <w:p w14:paraId="19F84982" w14:textId="31A7D7CF" w:rsidR="008C29D4" w:rsidRPr="008C29D4" w:rsidRDefault="008C29D4" w:rsidP="00A4433D">
            <w:pPr>
              <w:contextualSpacing/>
              <w:rPr>
                <w:sz w:val="20"/>
                <w:szCs w:val="20"/>
              </w:rPr>
            </w:pPr>
            <w:r w:rsidRPr="008C29D4">
              <w:rPr>
                <w:sz w:val="20"/>
                <w:szCs w:val="20"/>
              </w:rPr>
              <w:t>Assess Supply Chain Integrity</w:t>
            </w:r>
          </w:p>
        </w:tc>
        <w:tc>
          <w:tcPr>
            <w:tcW w:w="2450" w:type="dxa"/>
          </w:tcPr>
          <w:p w14:paraId="6528B4F9" w14:textId="1ED7268D" w:rsidR="008C29D4" w:rsidRPr="008C29D4" w:rsidRDefault="008C29D4" w:rsidP="00A4433D">
            <w:pPr>
              <w:contextualSpacing/>
              <w:rPr>
                <w:sz w:val="20"/>
                <w:szCs w:val="20"/>
              </w:rPr>
            </w:pPr>
            <w:r w:rsidRPr="008C29D4">
              <w:rPr>
                <w:sz w:val="20"/>
                <w:szCs w:val="20"/>
              </w:rPr>
              <w:t>HPP guidance</w:t>
            </w:r>
          </w:p>
        </w:tc>
        <w:tc>
          <w:tcPr>
            <w:tcW w:w="5036" w:type="dxa"/>
          </w:tcPr>
          <w:p w14:paraId="65B3AFDD" w14:textId="5D79CF71" w:rsidR="008C29D4" w:rsidRPr="008C29D4" w:rsidRDefault="0077786B" w:rsidP="00A4433D">
            <w:pPr>
              <w:contextualSpacing/>
              <w:rPr>
                <w:sz w:val="20"/>
                <w:szCs w:val="20"/>
              </w:rPr>
            </w:pPr>
            <w:r>
              <w:rPr>
                <w:sz w:val="20"/>
                <w:szCs w:val="20"/>
              </w:rPr>
              <w:t xml:space="preserve">Ensure healthcare supply chain </w:t>
            </w:r>
            <w:r w:rsidR="00B91E96">
              <w:rPr>
                <w:sz w:val="20"/>
                <w:szCs w:val="20"/>
              </w:rPr>
              <w:t>can</w:t>
            </w:r>
            <w:r w:rsidR="004D6908">
              <w:rPr>
                <w:sz w:val="20"/>
                <w:szCs w:val="20"/>
              </w:rPr>
              <w:t xml:space="preserve"> support, or be supplemented, in emergencies</w:t>
            </w:r>
            <w:r w:rsidR="00D45038">
              <w:rPr>
                <w:sz w:val="20"/>
                <w:szCs w:val="20"/>
              </w:rPr>
              <w:t xml:space="preserve"> </w:t>
            </w:r>
          </w:p>
        </w:tc>
        <w:tc>
          <w:tcPr>
            <w:tcW w:w="5044" w:type="dxa"/>
          </w:tcPr>
          <w:p w14:paraId="396E9158" w14:textId="67A735C6" w:rsidR="008C29D4" w:rsidRPr="008C29D4" w:rsidRDefault="00D45038" w:rsidP="00A4433D">
            <w:pPr>
              <w:contextualSpacing/>
              <w:rPr>
                <w:sz w:val="20"/>
                <w:szCs w:val="20"/>
              </w:rPr>
            </w:pPr>
            <w:r>
              <w:rPr>
                <w:sz w:val="20"/>
                <w:szCs w:val="20"/>
              </w:rPr>
              <w:t>Assessment is done, if possible, as part of regional healthcare resource assessment</w:t>
            </w:r>
          </w:p>
        </w:tc>
        <w:tc>
          <w:tcPr>
            <w:tcW w:w="6930" w:type="dxa"/>
          </w:tcPr>
          <w:p w14:paraId="61CAB190" w14:textId="4693A087" w:rsidR="008C29D4" w:rsidRPr="008C29D4" w:rsidRDefault="00D45038" w:rsidP="00A4433D">
            <w:pPr>
              <w:contextualSpacing/>
              <w:rPr>
                <w:sz w:val="20"/>
                <w:szCs w:val="20"/>
              </w:rPr>
            </w:pPr>
            <w:r>
              <w:rPr>
                <w:sz w:val="20"/>
                <w:szCs w:val="20"/>
              </w:rPr>
              <w:t>Required to be completed before 30 June 2022.</w:t>
            </w:r>
          </w:p>
        </w:tc>
      </w:tr>
    </w:tbl>
    <w:p w14:paraId="672737D9" w14:textId="77777777" w:rsidR="00827F04" w:rsidRPr="00811D74" w:rsidRDefault="00827F04" w:rsidP="005B74CB">
      <w:pPr>
        <w:spacing w:line="240" w:lineRule="auto"/>
        <w:contextualSpacing/>
        <w:rPr>
          <w:b/>
          <w:sz w:val="20"/>
          <w:szCs w:val="20"/>
        </w:rPr>
      </w:pPr>
    </w:p>
    <w:p w14:paraId="4C35EEE7" w14:textId="72EF734D" w:rsidR="004471CD" w:rsidRPr="00811D74" w:rsidRDefault="004471CD" w:rsidP="005B74CB">
      <w:pPr>
        <w:spacing w:line="240" w:lineRule="auto"/>
        <w:contextualSpacing/>
        <w:rPr>
          <w:sz w:val="20"/>
          <w:szCs w:val="20"/>
        </w:rPr>
      </w:pPr>
      <w:r w:rsidRPr="00811D74">
        <w:rPr>
          <w:b/>
          <w:sz w:val="20"/>
          <w:szCs w:val="20"/>
        </w:rPr>
        <w:t>Optional Activities</w:t>
      </w:r>
      <w:r w:rsidR="000C1A37" w:rsidRPr="00811D74">
        <w:rPr>
          <w:b/>
          <w:sz w:val="20"/>
          <w:szCs w:val="20"/>
        </w:rPr>
        <w:t xml:space="preserve"> (other suggestions and activities that do not fall into a category above)</w:t>
      </w:r>
    </w:p>
    <w:tbl>
      <w:tblPr>
        <w:tblStyle w:val="TableGrid"/>
        <w:tblW w:w="23035" w:type="dxa"/>
        <w:tblLook w:val="04A0" w:firstRow="1" w:lastRow="0" w:firstColumn="1" w:lastColumn="0" w:noHBand="0" w:noVBand="1"/>
      </w:tblPr>
      <w:tblGrid>
        <w:gridCol w:w="3575"/>
        <w:gridCol w:w="2450"/>
        <w:gridCol w:w="5036"/>
        <w:gridCol w:w="5044"/>
        <w:gridCol w:w="6930"/>
      </w:tblGrid>
      <w:tr w:rsidR="00C37CEA" w:rsidRPr="00811D74" w14:paraId="491F918C" w14:textId="77777777" w:rsidTr="00C37CEA">
        <w:tc>
          <w:tcPr>
            <w:tcW w:w="3575" w:type="dxa"/>
            <w:shd w:val="clear" w:color="auto" w:fill="00B050"/>
          </w:tcPr>
          <w:p w14:paraId="714F3CAC" w14:textId="77777777" w:rsidR="001159D9" w:rsidRPr="00811D74" w:rsidRDefault="001159D9" w:rsidP="005B74CB">
            <w:pPr>
              <w:contextualSpacing/>
              <w:jc w:val="center"/>
              <w:rPr>
                <w:b/>
                <w:sz w:val="20"/>
                <w:szCs w:val="20"/>
              </w:rPr>
            </w:pPr>
            <w:r w:rsidRPr="00811D74">
              <w:rPr>
                <w:b/>
                <w:sz w:val="20"/>
                <w:szCs w:val="20"/>
              </w:rPr>
              <w:t>Activity</w:t>
            </w:r>
          </w:p>
        </w:tc>
        <w:tc>
          <w:tcPr>
            <w:tcW w:w="2450" w:type="dxa"/>
            <w:shd w:val="clear" w:color="auto" w:fill="00B050"/>
          </w:tcPr>
          <w:p w14:paraId="07D78DD2" w14:textId="77777777" w:rsidR="001159D9" w:rsidRPr="00811D74" w:rsidRDefault="001159D9" w:rsidP="005B74CB">
            <w:pPr>
              <w:contextualSpacing/>
              <w:jc w:val="center"/>
              <w:rPr>
                <w:b/>
                <w:sz w:val="20"/>
                <w:szCs w:val="20"/>
              </w:rPr>
            </w:pPr>
            <w:r w:rsidRPr="00811D74">
              <w:rPr>
                <w:b/>
                <w:sz w:val="20"/>
                <w:szCs w:val="20"/>
              </w:rPr>
              <w:t>Identified from/source</w:t>
            </w:r>
          </w:p>
        </w:tc>
        <w:tc>
          <w:tcPr>
            <w:tcW w:w="5036" w:type="dxa"/>
            <w:shd w:val="clear" w:color="auto" w:fill="00B050"/>
          </w:tcPr>
          <w:p w14:paraId="7368642A" w14:textId="77777777" w:rsidR="001159D9" w:rsidRPr="00811D74" w:rsidRDefault="001159D9" w:rsidP="005B74CB">
            <w:pPr>
              <w:contextualSpacing/>
              <w:jc w:val="center"/>
              <w:rPr>
                <w:b/>
                <w:sz w:val="20"/>
                <w:szCs w:val="20"/>
              </w:rPr>
            </w:pPr>
            <w:r w:rsidRPr="00811D74">
              <w:rPr>
                <w:b/>
                <w:sz w:val="20"/>
                <w:szCs w:val="20"/>
              </w:rPr>
              <w:t>Objective</w:t>
            </w:r>
          </w:p>
        </w:tc>
        <w:tc>
          <w:tcPr>
            <w:tcW w:w="5044" w:type="dxa"/>
            <w:shd w:val="clear" w:color="auto" w:fill="00B050"/>
          </w:tcPr>
          <w:p w14:paraId="06D785EA" w14:textId="77777777" w:rsidR="001159D9" w:rsidRPr="00811D74" w:rsidRDefault="001159D9" w:rsidP="005B74CB">
            <w:pPr>
              <w:contextualSpacing/>
              <w:jc w:val="center"/>
              <w:rPr>
                <w:b/>
                <w:sz w:val="20"/>
                <w:szCs w:val="20"/>
              </w:rPr>
            </w:pPr>
            <w:r w:rsidRPr="00811D74">
              <w:rPr>
                <w:b/>
                <w:sz w:val="20"/>
                <w:szCs w:val="20"/>
              </w:rPr>
              <w:t>Performance Metric</w:t>
            </w:r>
          </w:p>
        </w:tc>
        <w:tc>
          <w:tcPr>
            <w:tcW w:w="6930" w:type="dxa"/>
            <w:shd w:val="clear" w:color="auto" w:fill="00B050"/>
          </w:tcPr>
          <w:p w14:paraId="15390FCB" w14:textId="77777777" w:rsidR="001159D9" w:rsidRPr="00811D74" w:rsidRDefault="001159D9" w:rsidP="005B74CB">
            <w:pPr>
              <w:contextualSpacing/>
              <w:jc w:val="center"/>
              <w:rPr>
                <w:b/>
                <w:sz w:val="20"/>
                <w:szCs w:val="20"/>
              </w:rPr>
            </w:pPr>
            <w:r w:rsidRPr="00811D74">
              <w:rPr>
                <w:b/>
                <w:sz w:val="20"/>
                <w:szCs w:val="20"/>
              </w:rPr>
              <w:t>Notes</w:t>
            </w:r>
          </w:p>
        </w:tc>
      </w:tr>
      <w:tr w:rsidR="001159D9" w:rsidRPr="00811D74" w14:paraId="0698E9ED" w14:textId="77777777" w:rsidTr="0080164C">
        <w:tc>
          <w:tcPr>
            <w:tcW w:w="3575" w:type="dxa"/>
          </w:tcPr>
          <w:p w14:paraId="5B1F878B" w14:textId="1DC8AFC7" w:rsidR="001159D9" w:rsidRPr="00811D74" w:rsidRDefault="00414CE2" w:rsidP="005B74CB">
            <w:pPr>
              <w:contextualSpacing/>
              <w:rPr>
                <w:sz w:val="20"/>
                <w:szCs w:val="20"/>
              </w:rPr>
            </w:pPr>
            <w:r>
              <w:rPr>
                <w:sz w:val="20"/>
                <w:szCs w:val="20"/>
              </w:rPr>
              <w:t>HCC members attend national HCC conference</w:t>
            </w:r>
          </w:p>
        </w:tc>
        <w:tc>
          <w:tcPr>
            <w:tcW w:w="2450" w:type="dxa"/>
          </w:tcPr>
          <w:p w14:paraId="639FB79C" w14:textId="6A12E1B7" w:rsidR="001159D9" w:rsidRPr="00811D74" w:rsidRDefault="00414CE2" w:rsidP="005B74CB">
            <w:pPr>
              <w:contextualSpacing/>
              <w:rPr>
                <w:sz w:val="20"/>
                <w:szCs w:val="20"/>
              </w:rPr>
            </w:pPr>
            <w:r>
              <w:rPr>
                <w:sz w:val="20"/>
                <w:szCs w:val="20"/>
              </w:rPr>
              <w:t>NA</w:t>
            </w:r>
          </w:p>
        </w:tc>
        <w:tc>
          <w:tcPr>
            <w:tcW w:w="5036" w:type="dxa"/>
          </w:tcPr>
          <w:p w14:paraId="0153CCE5" w14:textId="7CD74A7F" w:rsidR="001159D9" w:rsidRPr="00811D74" w:rsidRDefault="00AE70A0" w:rsidP="005B74CB">
            <w:pPr>
              <w:contextualSpacing/>
              <w:rPr>
                <w:sz w:val="20"/>
                <w:szCs w:val="20"/>
              </w:rPr>
            </w:pPr>
            <w:r>
              <w:rPr>
                <w:sz w:val="20"/>
                <w:szCs w:val="20"/>
              </w:rPr>
              <w:t>Identify best practices for HCC AND use to recruit member/executive participation.</w:t>
            </w:r>
          </w:p>
        </w:tc>
        <w:tc>
          <w:tcPr>
            <w:tcW w:w="5044" w:type="dxa"/>
          </w:tcPr>
          <w:p w14:paraId="06E80BEA" w14:textId="12282408" w:rsidR="001159D9" w:rsidRPr="00811D74" w:rsidRDefault="00AE70A0" w:rsidP="005B74CB">
            <w:pPr>
              <w:contextualSpacing/>
              <w:rPr>
                <w:sz w:val="20"/>
                <w:szCs w:val="20"/>
              </w:rPr>
            </w:pPr>
            <w:r>
              <w:rPr>
                <w:sz w:val="20"/>
                <w:szCs w:val="20"/>
              </w:rPr>
              <w:t>HCC members (numbers based on funding) attend annual national HCC preparedness conference.</w:t>
            </w:r>
          </w:p>
        </w:tc>
        <w:tc>
          <w:tcPr>
            <w:tcW w:w="6930" w:type="dxa"/>
          </w:tcPr>
          <w:p w14:paraId="0F1DD59F" w14:textId="1592979E" w:rsidR="001159D9" w:rsidRPr="00811D74" w:rsidRDefault="00AE70A0" w:rsidP="005B74CB">
            <w:pPr>
              <w:contextualSpacing/>
              <w:rPr>
                <w:sz w:val="20"/>
                <w:szCs w:val="20"/>
              </w:rPr>
            </w:pPr>
            <w:r>
              <w:rPr>
                <w:sz w:val="20"/>
                <w:szCs w:val="20"/>
              </w:rPr>
              <w:t>Both best practice identification/</w:t>
            </w:r>
            <w:r w:rsidR="00563A6D">
              <w:rPr>
                <w:sz w:val="20"/>
                <w:szCs w:val="20"/>
              </w:rPr>
              <w:t>utilization and recruitment (members and executive) benefits.</w:t>
            </w:r>
          </w:p>
        </w:tc>
      </w:tr>
      <w:tr w:rsidR="001159D9" w:rsidRPr="00811D74" w14:paraId="2275B9E5" w14:textId="77777777" w:rsidTr="0080164C">
        <w:tc>
          <w:tcPr>
            <w:tcW w:w="3575" w:type="dxa"/>
          </w:tcPr>
          <w:p w14:paraId="3352EAEC" w14:textId="57BE670C" w:rsidR="001159D9" w:rsidRPr="00811D74" w:rsidRDefault="00A75E20" w:rsidP="005B74CB">
            <w:pPr>
              <w:contextualSpacing/>
              <w:rPr>
                <w:sz w:val="20"/>
                <w:szCs w:val="20"/>
              </w:rPr>
            </w:pPr>
            <w:r>
              <w:rPr>
                <w:sz w:val="20"/>
                <w:szCs w:val="20"/>
              </w:rPr>
              <w:t>Additional HCC training event-HCC created</w:t>
            </w:r>
          </w:p>
        </w:tc>
        <w:tc>
          <w:tcPr>
            <w:tcW w:w="2450" w:type="dxa"/>
          </w:tcPr>
          <w:p w14:paraId="0F0B3C50" w14:textId="6B0D8946" w:rsidR="001159D9" w:rsidRPr="00811D74" w:rsidRDefault="00A75E20" w:rsidP="005B74CB">
            <w:pPr>
              <w:contextualSpacing/>
              <w:rPr>
                <w:sz w:val="20"/>
                <w:szCs w:val="20"/>
              </w:rPr>
            </w:pPr>
            <w:r>
              <w:rPr>
                <w:sz w:val="20"/>
                <w:szCs w:val="20"/>
              </w:rPr>
              <w:t>NA</w:t>
            </w:r>
          </w:p>
        </w:tc>
        <w:tc>
          <w:tcPr>
            <w:tcW w:w="5036" w:type="dxa"/>
          </w:tcPr>
          <w:p w14:paraId="3D15795B" w14:textId="427AE118" w:rsidR="001159D9" w:rsidRPr="00811D74" w:rsidRDefault="00A75E20" w:rsidP="005B74CB">
            <w:pPr>
              <w:contextualSpacing/>
              <w:rPr>
                <w:sz w:val="20"/>
                <w:szCs w:val="20"/>
              </w:rPr>
            </w:pPr>
            <w:r>
              <w:rPr>
                <w:sz w:val="20"/>
                <w:szCs w:val="20"/>
              </w:rPr>
              <w:t>Train HCC members in preparedness/response sciences to grow capabilities of HCC and its members</w:t>
            </w:r>
            <w:r w:rsidR="00854890">
              <w:rPr>
                <w:sz w:val="20"/>
                <w:szCs w:val="20"/>
              </w:rPr>
              <w:t>.</w:t>
            </w:r>
          </w:p>
        </w:tc>
        <w:tc>
          <w:tcPr>
            <w:tcW w:w="5044" w:type="dxa"/>
          </w:tcPr>
          <w:p w14:paraId="7BDD614C" w14:textId="12D1A48A" w:rsidR="001159D9" w:rsidRPr="00811D74" w:rsidRDefault="00DF7C85" w:rsidP="005B74CB">
            <w:pPr>
              <w:contextualSpacing/>
              <w:rPr>
                <w:sz w:val="20"/>
                <w:szCs w:val="20"/>
              </w:rPr>
            </w:pPr>
            <w:r>
              <w:rPr>
                <w:sz w:val="20"/>
                <w:szCs w:val="20"/>
              </w:rPr>
              <w:t>HCC plans, facilitates and delivers 1 additional preparedness or response event within the year</w:t>
            </w:r>
          </w:p>
        </w:tc>
        <w:tc>
          <w:tcPr>
            <w:tcW w:w="6930" w:type="dxa"/>
          </w:tcPr>
          <w:p w14:paraId="76EAA2D5" w14:textId="4D3D23C3" w:rsidR="001159D9" w:rsidRPr="00811D74" w:rsidRDefault="00DF7C85" w:rsidP="005B74CB">
            <w:pPr>
              <w:contextualSpacing/>
              <w:rPr>
                <w:sz w:val="20"/>
                <w:szCs w:val="20"/>
              </w:rPr>
            </w:pPr>
            <w:r>
              <w:rPr>
                <w:sz w:val="20"/>
                <w:szCs w:val="20"/>
              </w:rPr>
              <w:t xml:space="preserve">Improving </w:t>
            </w:r>
            <w:r w:rsidR="0005649F">
              <w:rPr>
                <w:sz w:val="20"/>
                <w:szCs w:val="20"/>
              </w:rPr>
              <w:t>capabilities and member recruitment.</w:t>
            </w:r>
          </w:p>
        </w:tc>
      </w:tr>
      <w:tr w:rsidR="001159D9" w:rsidRPr="00811D74" w14:paraId="524CF87F" w14:textId="77777777" w:rsidTr="0080164C">
        <w:tc>
          <w:tcPr>
            <w:tcW w:w="3575" w:type="dxa"/>
          </w:tcPr>
          <w:p w14:paraId="19694B0E" w14:textId="1EDA3A04" w:rsidR="001159D9" w:rsidRPr="00811D74" w:rsidRDefault="004153F4" w:rsidP="005B74CB">
            <w:pPr>
              <w:contextualSpacing/>
              <w:rPr>
                <w:sz w:val="20"/>
                <w:szCs w:val="20"/>
              </w:rPr>
            </w:pPr>
            <w:r>
              <w:rPr>
                <w:sz w:val="20"/>
                <w:szCs w:val="20"/>
              </w:rPr>
              <w:t>Additional-formal HCC member/executive recruitment</w:t>
            </w:r>
          </w:p>
        </w:tc>
        <w:tc>
          <w:tcPr>
            <w:tcW w:w="2450" w:type="dxa"/>
          </w:tcPr>
          <w:p w14:paraId="777108C9" w14:textId="31A90018" w:rsidR="001159D9" w:rsidRPr="00811D74" w:rsidRDefault="00266860" w:rsidP="005B74CB">
            <w:pPr>
              <w:contextualSpacing/>
              <w:rPr>
                <w:sz w:val="20"/>
                <w:szCs w:val="20"/>
              </w:rPr>
            </w:pPr>
            <w:r>
              <w:rPr>
                <w:sz w:val="20"/>
                <w:szCs w:val="20"/>
              </w:rPr>
              <w:t>HPP Performance Measure 3</w:t>
            </w:r>
          </w:p>
        </w:tc>
        <w:tc>
          <w:tcPr>
            <w:tcW w:w="5036" w:type="dxa"/>
          </w:tcPr>
          <w:p w14:paraId="466B09C5" w14:textId="7F1A201E" w:rsidR="001159D9" w:rsidRPr="00811D74" w:rsidRDefault="00854890" w:rsidP="005B74CB">
            <w:pPr>
              <w:contextualSpacing/>
              <w:rPr>
                <w:sz w:val="20"/>
                <w:szCs w:val="20"/>
              </w:rPr>
            </w:pPr>
            <w:r>
              <w:rPr>
                <w:sz w:val="20"/>
                <w:szCs w:val="20"/>
              </w:rPr>
              <w:t>Increase membership and executive support of HCC.</w:t>
            </w:r>
          </w:p>
        </w:tc>
        <w:tc>
          <w:tcPr>
            <w:tcW w:w="5044" w:type="dxa"/>
          </w:tcPr>
          <w:p w14:paraId="1362A30F" w14:textId="008841AE" w:rsidR="001159D9" w:rsidRPr="00811D74" w:rsidRDefault="00854890" w:rsidP="005B74CB">
            <w:pPr>
              <w:contextualSpacing/>
              <w:rPr>
                <w:sz w:val="20"/>
                <w:szCs w:val="20"/>
              </w:rPr>
            </w:pPr>
            <w:r>
              <w:rPr>
                <w:sz w:val="20"/>
                <w:szCs w:val="20"/>
              </w:rPr>
              <w:t>1 additional HCC recruitment event done before 30 June.</w:t>
            </w:r>
          </w:p>
        </w:tc>
        <w:tc>
          <w:tcPr>
            <w:tcW w:w="6930" w:type="dxa"/>
          </w:tcPr>
          <w:p w14:paraId="4A163DC8" w14:textId="064C57A1" w:rsidR="001159D9" w:rsidRPr="00811D74" w:rsidRDefault="00854890" w:rsidP="005B74CB">
            <w:pPr>
              <w:contextualSpacing/>
              <w:rPr>
                <w:sz w:val="20"/>
                <w:szCs w:val="20"/>
              </w:rPr>
            </w:pPr>
            <w:r>
              <w:rPr>
                <w:sz w:val="20"/>
                <w:szCs w:val="20"/>
              </w:rPr>
              <w:t>Conduct 1 additional HCC/executive recruitment event during year.</w:t>
            </w:r>
          </w:p>
        </w:tc>
      </w:tr>
      <w:tr w:rsidR="00AA5E5E" w:rsidRPr="00811D74" w14:paraId="67B374E9" w14:textId="77777777" w:rsidTr="0080164C">
        <w:tc>
          <w:tcPr>
            <w:tcW w:w="3575" w:type="dxa"/>
          </w:tcPr>
          <w:p w14:paraId="633BD72F" w14:textId="70BA0711" w:rsidR="00AA5E5E" w:rsidRDefault="00EE61EC" w:rsidP="005B74CB">
            <w:pPr>
              <w:contextualSpacing/>
              <w:rPr>
                <w:sz w:val="20"/>
                <w:szCs w:val="20"/>
              </w:rPr>
            </w:pPr>
            <w:r w:rsidRPr="00BA1D53">
              <w:rPr>
                <w:rFonts w:cstheme="minorHAnsi"/>
                <w:sz w:val="20"/>
                <w:szCs w:val="20"/>
              </w:rPr>
              <w:lastRenderedPageBreak/>
              <w:t>Annual HCC related supply/resource procurement</w:t>
            </w:r>
          </w:p>
        </w:tc>
        <w:tc>
          <w:tcPr>
            <w:tcW w:w="2450" w:type="dxa"/>
          </w:tcPr>
          <w:p w14:paraId="09BB24B5" w14:textId="42A93C41" w:rsidR="00AA5E5E" w:rsidRDefault="00EE61EC" w:rsidP="005B74CB">
            <w:pPr>
              <w:contextualSpacing/>
              <w:rPr>
                <w:sz w:val="20"/>
                <w:szCs w:val="20"/>
              </w:rPr>
            </w:pPr>
            <w:r>
              <w:rPr>
                <w:sz w:val="20"/>
                <w:szCs w:val="20"/>
              </w:rPr>
              <w:t>NA</w:t>
            </w:r>
          </w:p>
        </w:tc>
        <w:tc>
          <w:tcPr>
            <w:tcW w:w="5036" w:type="dxa"/>
          </w:tcPr>
          <w:p w14:paraId="6B7BE62E" w14:textId="4C8DC668" w:rsidR="00AA5E5E" w:rsidRDefault="00EE61EC" w:rsidP="005B74CB">
            <w:pPr>
              <w:contextualSpacing/>
              <w:rPr>
                <w:sz w:val="20"/>
                <w:szCs w:val="20"/>
              </w:rPr>
            </w:pPr>
            <w:r>
              <w:rPr>
                <w:sz w:val="20"/>
                <w:szCs w:val="20"/>
              </w:rPr>
              <w:t>Acquire resources needed to improve HCC response capability.</w:t>
            </w:r>
          </w:p>
        </w:tc>
        <w:tc>
          <w:tcPr>
            <w:tcW w:w="5044" w:type="dxa"/>
          </w:tcPr>
          <w:p w14:paraId="0B3A55EB" w14:textId="2BADFB48" w:rsidR="00AA5E5E" w:rsidRDefault="00AA5E5E" w:rsidP="005B74CB">
            <w:pPr>
              <w:contextualSpacing/>
              <w:rPr>
                <w:sz w:val="20"/>
                <w:szCs w:val="20"/>
              </w:rPr>
            </w:pPr>
            <w:r>
              <w:rPr>
                <w:sz w:val="20"/>
                <w:szCs w:val="20"/>
              </w:rPr>
              <w:t xml:space="preserve">If funding available, </w:t>
            </w:r>
            <w:r w:rsidR="00EE61EC">
              <w:rPr>
                <w:sz w:val="20"/>
                <w:szCs w:val="20"/>
              </w:rPr>
              <w:t>HCC and members are polled and supplies, equipment, etc. are purchased.</w:t>
            </w:r>
          </w:p>
        </w:tc>
        <w:tc>
          <w:tcPr>
            <w:tcW w:w="6930" w:type="dxa"/>
          </w:tcPr>
          <w:p w14:paraId="57FEDEBA" w14:textId="0C62B1F0" w:rsidR="00AA5E5E" w:rsidRDefault="00AA5E5E" w:rsidP="005B74CB">
            <w:pPr>
              <w:contextualSpacing/>
              <w:rPr>
                <w:sz w:val="20"/>
                <w:szCs w:val="20"/>
              </w:rPr>
            </w:pPr>
            <w:r w:rsidRPr="00BA1D53">
              <w:rPr>
                <w:rFonts w:cstheme="minorHAnsi"/>
                <w:sz w:val="20"/>
                <w:szCs w:val="20"/>
              </w:rPr>
              <w:t>Poll and purchase supplies, equipment, resources, etc. that benefit HCC.</w:t>
            </w:r>
          </w:p>
        </w:tc>
      </w:tr>
    </w:tbl>
    <w:p w14:paraId="4D7DCA61" w14:textId="77777777" w:rsidR="00D45038" w:rsidRDefault="00D45038" w:rsidP="00976A28">
      <w:pPr>
        <w:pStyle w:val="Heading2"/>
        <w:spacing w:line="240" w:lineRule="auto"/>
        <w:contextualSpacing/>
        <w:jc w:val="center"/>
      </w:pPr>
    </w:p>
    <w:p w14:paraId="06DC6416" w14:textId="5216BDD7" w:rsidR="00C37CEA" w:rsidRDefault="00A525B3" w:rsidP="00976A28">
      <w:pPr>
        <w:pStyle w:val="Heading2"/>
        <w:spacing w:line="240" w:lineRule="auto"/>
        <w:contextualSpacing/>
        <w:jc w:val="center"/>
      </w:pPr>
      <w:r>
        <w:t>2019-20</w:t>
      </w:r>
      <w:r w:rsidR="00564B2B">
        <w:t xml:space="preserve"> </w:t>
      </w:r>
      <w:r w:rsidR="00564B2B">
        <w:rPr>
          <w:noProof/>
        </w:rPr>
        <w:t>(Long Term Objectives and Activities)</w:t>
      </w:r>
    </w:p>
    <w:p w14:paraId="58FE43CA" w14:textId="77777777" w:rsidR="00D45038" w:rsidRDefault="00D45038" w:rsidP="005B74CB">
      <w:pPr>
        <w:spacing w:line="240" w:lineRule="auto"/>
        <w:contextualSpacing/>
        <w:rPr>
          <w:b/>
          <w:sz w:val="20"/>
          <w:szCs w:val="20"/>
        </w:rPr>
      </w:pPr>
    </w:p>
    <w:p w14:paraId="4FF8569D" w14:textId="231ADF89" w:rsidR="00C37CEA" w:rsidRPr="005A2144" w:rsidRDefault="00C37CEA" w:rsidP="005B74CB">
      <w:pPr>
        <w:spacing w:line="240" w:lineRule="auto"/>
        <w:contextualSpacing/>
        <w:rPr>
          <w:b/>
          <w:sz w:val="20"/>
          <w:szCs w:val="20"/>
        </w:rPr>
      </w:pPr>
      <w:r w:rsidRPr="005A2144">
        <w:rPr>
          <w:b/>
          <w:sz w:val="20"/>
          <w:szCs w:val="20"/>
        </w:rPr>
        <w:t xml:space="preserve">Required Activities (1. Coalition funding/regulatory requirements. 2. Member/stakeholder funding/regulatory requirements 3. Gaps, hazards, needs, etc. that directly impact the efficacy of the healthcare network) </w:t>
      </w:r>
    </w:p>
    <w:tbl>
      <w:tblPr>
        <w:tblStyle w:val="TableGrid"/>
        <w:tblW w:w="23035" w:type="dxa"/>
        <w:tblLook w:val="04A0" w:firstRow="1" w:lastRow="0" w:firstColumn="1" w:lastColumn="0" w:noHBand="0" w:noVBand="1"/>
      </w:tblPr>
      <w:tblGrid>
        <w:gridCol w:w="3575"/>
        <w:gridCol w:w="2450"/>
        <w:gridCol w:w="5036"/>
        <w:gridCol w:w="5044"/>
        <w:gridCol w:w="6930"/>
      </w:tblGrid>
      <w:tr w:rsidR="00C37CEA" w:rsidRPr="005A2144" w14:paraId="6DA43573" w14:textId="77777777" w:rsidTr="0080164C">
        <w:tc>
          <w:tcPr>
            <w:tcW w:w="3575" w:type="dxa"/>
            <w:shd w:val="clear" w:color="auto" w:fill="FF0000"/>
          </w:tcPr>
          <w:p w14:paraId="051FAED6" w14:textId="77777777" w:rsidR="00C37CEA" w:rsidRPr="005A2144" w:rsidRDefault="00C37CEA" w:rsidP="005B74CB">
            <w:pPr>
              <w:contextualSpacing/>
              <w:jc w:val="center"/>
              <w:rPr>
                <w:b/>
                <w:color w:val="FFFFFF" w:themeColor="background1"/>
                <w:sz w:val="20"/>
                <w:szCs w:val="20"/>
              </w:rPr>
            </w:pPr>
            <w:r w:rsidRPr="005A2144">
              <w:rPr>
                <w:b/>
                <w:color w:val="FFFFFF" w:themeColor="background1"/>
                <w:sz w:val="20"/>
                <w:szCs w:val="20"/>
              </w:rPr>
              <w:t>Activity</w:t>
            </w:r>
          </w:p>
        </w:tc>
        <w:tc>
          <w:tcPr>
            <w:tcW w:w="2450" w:type="dxa"/>
            <w:shd w:val="clear" w:color="auto" w:fill="FF0000"/>
          </w:tcPr>
          <w:p w14:paraId="2B830D81" w14:textId="77777777" w:rsidR="00C37CEA" w:rsidRPr="005A2144" w:rsidRDefault="00C37CEA" w:rsidP="005B74CB">
            <w:pPr>
              <w:contextualSpacing/>
              <w:jc w:val="center"/>
              <w:rPr>
                <w:b/>
                <w:color w:val="FFFFFF" w:themeColor="background1"/>
                <w:sz w:val="20"/>
                <w:szCs w:val="20"/>
              </w:rPr>
            </w:pPr>
            <w:r w:rsidRPr="005A2144">
              <w:rPr>
                <w:b/>
                <w:color w:val="FFFFFF" w:themeColor="background1"/>
                <w:sz w:val="20"/>
                <w:szCs w:val="20"/>
              </w:rPr>
              <w:t>Identified from/source</w:t>
            </w:r>
          </w:p>
        </w:tc>
        <w:tc>
          <w:tcPr>
            <w:tcW w:w="5036" w:type="dxa"/>
            <w:shd w:val="clear" w:color="auto" w:fill="FF0000"/>
          </w:tcPr>
          <w:p w14:paraId="5DA9C575" w14:textId="77777777" w:rsidR="00C37CEA" w:rsidRPr="005A2144" w:rsidRDefault="00C37CEA" w:rsidP="005B74CB">
            <w:pPr>
              <w:contextualSpacing/>
              <w:jc w:val="center"/>
              <w:rPr>
                <w:b/>
                <w:color w:val="FFFFFF" w:themeColor="background1"/>
                <w:sz w:val="20"/>
                <w:szCs w:val="20"/>
              </w:rPr>
            </w:pPr>
            <w:r w:rsidRPr="005A2144">
              <w:rPr>
                <w:b/>
                <w:color w:val="FFFFFF" w:themeColor="background1"/>
                <w:sz w:val="20"/>
                <w:szCs w:val="20"/>
              </w:rPr>
              <w:t>Objective</w:t>
            </w:r>
          </w:p>
        </w:tc>
        <w:tc>
          <w:tcPr>
            <w:tcW w:w="5044" w:type="dxa"/>
            <w:shd w:val="clear" w:color="auto" w:fill="FF0000"/>
          </w:tcPr>
          <w:p w14:paraId="5509112A" w14:textId="77777777" w:rsidR="00C37CEA" w:rsidRPr="005A2144" w:rsidRDefault="00C37CEA" w:rsidP="005B74CB">
            <w:pPr>
              <w:contextualSpacing/>
              <w:jc w:val="center"/>
              <w:rPr>
                <w:b/>
                <w:color w:val="FFFFFF" w:themeColor="background1"/>
                <w:sz w:val="20"/>
                <w:szCs w:val="20"/>
              </w:rPr>
            </w:pPr>
            <w:r w:rsidRPr="005A2144">
              <w:rPr>
                <w:b/>
                <w:color w:val="FFFFFF" w:themeColor="background1"/>
                <w:sz w:val="20"/>
                <w:szCs w:val="20"/>
              </w:rPr>
              <w:t>Performance Metric</w:t>
            </w:r>
          </w:p>
        </w:tc>
        <w:tc>
          <w:tcPr>
            <w:tcW w:w="6930" w:type="dxa"/>
            <w:shd w:val="clear" w:color="auto" w:fill="FF0000"/>
          </w:tcPr>
          <w:p w14:paraId="57E4552B" w14:textId="77777777" w:rsidR="00C37CEA" w:rsidRPr="005A2144" w:rsidRDefault="00C37CEA" w:rsidP="005B74CB">
            <w:pPr>
              <w:contextualSpacing/>
              <w:jc w:val="center"/>
              <w:rPr>
                <w:b/>
                <w:color w:val="FFFFFF" w:themeColor="background1"/>
                <w:sz w:val="20"/>
                <w:szCs w:val="20"/>
              </w:rPr>
            </w:pPr>
            <w:r w:rsidRPr="005A2144">
              <w:rPr>
                <w:b/>
                <w:color w:val="FFFFFF" w:themeColor="background1"/>
                <w:sz w:val="20"/>
                <w:szCs w:val="20"/>
              </w:rPr>
              <w:t>Notes</w:t>
            </w:r>
          </w:p>
        </w:tc>
      </w:tr>
      <w:tr w:rsidR="00C37CEA" w:rsidRPr="005A2144" w14:paraId="2547E0EB" w14:textId="77777777" w:rsidTr="0080164C">
        <w:tc>
          <w:tcPr>
            <w:tcW w:w="3575" w:type="dxa"/>
          </w:tcPr>
          <w:p w14:paraId="4FA36D05" w14:textId="7EDDAEE1" w:rsidR="00C37CEA" w:rsidRPr="005A2144" w:rsidRDefault="008626C8" w:rsidP="005B74CB">
            <w:pPr>
              <w:contextualSpacing/>
              <w:rPr>
                <w:sz w:val="20"/>
                <w:szCs w:val="20"/>
              </w:rPr>
            </w:pPr>
            <w:r w:rsidRPr="005A2144">
              <w:rPr>
                <w:sz w:val="20"/>
                <w:szCs w:val="20"/>
              </w:rPr>
              <w:t>Review/update HCC response plan</w:t>
            </w:r>
          </w:p>
        </w:tc>
        <w:tc>
          <w:tcPr>
            <w:tcW w:w="2450" w:type="dxa"/>
          </w:tcPr>
          <w:p w14:paraId="4B9A368D" w14:textId="1F172933" w:rsidR="00C37CEA" w:rsidRPr="005A2144" w:rsidRDefault="008626C8" w:rsidP="005B74CB">
            <w:pPr>
              <w:contextualSpacing/>
              <w:rPr>
                <w:sz w:val="20"/>
                <w:szCs w:val="20"/>
              </w:rPr>
            </w:pPr>
            <w:r w:rsidRPr="005A2144">
              <w:rPr>
                <w:sz w:val="20"/>
                <w:szCs w:val="20"/>
              </w:rPr>
              <w:t>HPP Guidance</w:t>
            </w:r>
          </w:p>
        </w:tc>
        <w:tc>
          <w:tcPr>
            <w:tcW w:w="5036" w:type="dxa"/>
          </w:tcPr>
          <w:p w14:paraId="762BA1FA" w14:textId="7C300E45" w:rsidR="00C37CEA" w:rsidRPr="005A2144" w:rsidRDefault="002273A1" w:rsidP="005B74CB">
            <w:pPr>
              <w:contextualSpacing/>
              <w:rPr>
                <w:sz w:val="20"/>
                <w:szCs w:val="20"/>
              </w:rPr>
            </w:pPr>
            <w:r w:rsidRPr="005A2144">
              <w:rPr>
                <w:sz w:val="20"/>
                <w:szCs w:val="20"/>
              </w:rPr>
              <w:t xml:space="preserve">Ensure efficacy of response </w:t>
            </w:r>
            <w:r w:rsidR="00407DB8" w:rsidRPr="005A2144">
              <w:rPr>
                <w:sz w:val="20"/>
                <w:szCs w:val="20"/>
              </w:rPr>
              <w:t>operations</w:t>
            </w:r>
            <w:r w:rsidR="00501A42" w:rsidRPr="005A2144">
              <w:rPr>
                <w:sz w:val="20"/>
                <w:szCs w:val="20"/>
              </w:rPr>
              <w:t xml:space="preserve"> described in plan</w:t>
            </w:r>
            <w:r w:rsidR="00407DB8" w:rsidRPr="005A2144">
              <w:rPr>
                <w:sz w:val="20"/>
                <w:szCs w:val="20"/>
              </w:rPr>
              <w:t xml:space="preserve"> (roles/responsibilities, information sharing, coordination of activities, resources management</w:t>
            </w:r>
            <w:r w:rsidR="00501A42" w:rsidRPr="005A2144">
              <w:rPr>
                <w:sz w:val="20"/>
                <w:szCs w:val="20"/>
              </w:rPr>
              <w:t>, recovery, etc.)</w:t>
            </w:r>
            <w:r w:rsidR="00870FA3" w:rsidRPr="005A2144">
              <w:rPr>
                <w:sz w:val="20"/>
                <w:szCs w:val="20"/>
              </w:rPr>
              <w:t>.</w:t>
            </w:r>
          </w:p>
        </w:tc>
        <w:tc>
          <w:tcPr>
            <w:tcW w:w="5044" w:type="dxa"/>
          </w:tcPr>
          <w:p w14:paraId="02F1DD19" w14:textId="0D9A86BF" w:rsidR="00C37CEA" w:rsidRPr="005A2144" w:rsidRDefault="00733B01" w:rsidP="005B74CB">
            <w:pPr>
              <w:contextualSpacing/>
              <w:rPr>
                <w:sz w:val="20"/>
                <w:szCs w:val="20"/>
              </w:rPr>
            </w:pPr>
            <w:r w:rsidRPr="005A2144">
              <w:rPr>
                <w:sz w:val="20"/>
                <w:szCs w:val="20"/>
              </w:rPr>
              <w:t xml:space="preserve">HCC Response Plan is reviewed, updated and disseminated per coalition plan review processes described in </w:t>
            </w:r>
            <w:r w:rsidR="00870FA3" w:rsidRPr="005A2144">
              <w:rPr>
                <w:sz w:val="20"/>
                <w:szCs w:val="20"/>
              </w:rPr>
              <w:t>HCC Preparedness Plan-Annex A.</w:t>
            </w:r>
          </w:p>
        </w:tc>
        <w:tc>
          <w:tcPr>
            <w:tcW w:w="6930" w:type="dxa"/>
          </w:tcPr>
          <w:p w14:paraId="13BBC381" w14:textId="51779551" w:rsidR="00C37CEA" w:rsidRPr="005A2144" w:rsidRDefault="00733B01" w:rsidP="005B74CB">
            <w:pPr>
              <w:contextualSpacing/>
              <w:rPr>
                <w:sz w:val="20"/>
                <w:szCs w:val="20"/>
              </w:rPr>
            </w:pPr>
            <w:r w:rsidRPr="005A2144">
              <w:rPr>
                <w:sz w:val="20"/>
                <w:szCs w:val="20"/>
              </w:rPr>
              <w:t xml:space="preserve">Done per processes described in </w:t>
            </w:r>
            <w:r w:rsidR="0098615C" w:rsidRPr="005A2144">
              <w:rPr>
                <w:sz w:val="20"/>
                <w:szCs w:val="20"/>
              </w:rPr>
              <w:t>Annex A of the HCC Preparedness Plan</w:t>
            </w:r>
            <w:r w:rsidR="002273A1" w:rsidRPr="005A2144">
              <w:rPr>
                <w:sz w:val="20"/>
                <w:szCs w:val="20"/>
              </w:rPr>
              <w:t>. Review HCC response plan to ensure it is still effective, addresses coalition and member gaps, risks, processes, internal plans, etc.  Update as needed and disseminate to members</w:t>
            </w:r>
            <w:r w:rsidR="004172A1" w:rsidRPr="005A2144">
              <w:rPr>
                <w:sz w:val="20"/>
                <w:szCs w:val="20"/>
              </w:rPr>
              <w:t>.</w:t>
            </w:r>
          </w:p>
        </w:tc>
      </w:tr>
      <w:tr w:rsidR="0001245C" w:rsidRPr="005A2144" w14:paraId="58896654" w14:textId="77777777" w:rsidTr="0080164C">
        <w:tc>
          <w:tcPr>
            <w:tcW w:w="3575" w:type="dxa"/>
          </w:tcPr>
          <w:p w14:paraId="02FC4FAF" w14:textId="65992B6F" w:rsidR="0001245C" w:rsidRPr="005A2144" w:rsidRDefault="0001245C" w:rsidP="00390B1F">
            <w:pPr>
              <w:contextualSpacing/>
              <w:rPr>
                <w:sz w:val="20"/>
                <w:szCs w:val="20"/>
              </w:rPr>
            </w:pPr>
            <w:r>
              <w:rPr>
                <w:sz w:val="20"/>
                <w:szCs w:val="20"/>
              </w:rPr>
              <w:t>Create HCC COOP plan</w:t>
            </w:r>
          </w:p>
        </w:tc>
        <w:tc>
          <w:tcPr>
            <w:tcW w:w="2450" w:type="dxa"/>
          </w:tcPr>
          <w:p w14:paraId="2489AE97" w14:textId="146E33D2" w:rsidR="0001245C" w:rsidRPr="005A2144" w:rsidRDefault="0001245C" w:rsidP="00390B1F">
            <w:pPr>
              <w:contextualSpacing/>
              <w:rPr>
                <w:sz w:val="20"/>
                <w:szCs w:val="20"/>
              </w:rPr>
            </w:pPr>
            <w:r>
              <w:rPr>
                <w:sz w:val="20"/>
                <w:szCs w:val="20"/>
              </w:rPr>
              <w:t>HPP Guidance</w:t>
            </w:r>
          </w:p>
        </w:tc>
        <w:tc>
          <w:tcPr>
            <w:tcW w:w="5036" w:type="dxa"/>
          </w:tcPr>
          <w:p w14:paraId="50FB8B4F" w14:textId="1B1296A0" w:rsidR="0001245C" w:rsidRPr="005A2144" w:rsidRDefault="00A02897" w:rsidP="00390B1F">
            <w:pPr>
              <w:contextualSpacing/>
              <w:rPr>
                <w:sz w:val="20"/>
                <w:szCs w:val="20"/>
              </w:rPr>
            </w:pPr>
            <w:r>
              <w:rPr>
                <w:sz w:val="20"/>
                <w:szCs w:val="20"/>
              </w:rPr>
              <w:t>Ensure healthcare network and coalition can continue to provide care and effectively respond in prolonged events.</w:t>
            </w:r>
          </w:p>
        </w:tc>
        <w:tc>
          <w:tcPr>
            <w:tcW w:w="5044" w:type="dxa"/>
          </w:tcPr>
          <w:p w14:paraId="5D1C25DF" w14:textId="0305E320" w:rsidR="0001245C" w:rsidRPr="005A2144" w:rsidRDefault="00A02897" w:rsidP="00390B1F">
            <w:pPr>
              <w:contextualSpacing/>
              <w:rPr>
                <w:sz w:val="20"/>
                <w:szCs w:val="20"/>
              </w:rPr>
            </w:pPr>
            <w:r>
              <w:rPr>
                <w:sz w:val="20"/>
                <w:szCs w:val="20"/>
              </w:rPr>
              <w:t>HCC COOP plan is completed before 30 June 2020</w:t>
            </w:r>
            <w:r w:rsidR="00BF3EA0">
              <w:rPr>
                <w:sz w:val="20"/>
                <w:szCs w:val="20"/>
              </w:rPr>
              <w:t xml:space="preserve"> and has broad HCC member input.</w:t>
            </w:r>
          </w:p>
        </w:tc>
        <w:tc>
          <w:tcPr>
            <w:tcW w:w="6930" w:type="dxa"/>
          </w:tcPr>
          <w:p w14:paraId="1BE5C37D" w14:textId="3E9FB527" w:rsidR="0001245C" w:rsidRPr="005A2144" w:rsidRDefault="00BF3EA0" w:rsidP="00390B1F">
            <w:pPr>
              <w:contextualSpacing/>
              <w:rPr>
                <w:sz w:val="20"/>
                <w:szCs w:val="20"/>
              </w:rPr>
            </w:pPr>
            <w:r>
              <w:rPr>
                <w:sz w:val="20"/>
                <w:szCs w:val="20"/>
              </w:rPr>
              <w:t>Create HCC COOP plan with member guidance, SME input, and per HPP guidance.  Once approved disseminate, incorporate into training/exercise, review annually as part of established plan review processes.</w:t>
            </w:r>
          </w:p>
        </w:tc>
      </w:tr>
      <w:tr w:rsidR="00F0176C" w:rsidRPr="005A2144" w14:paraId="7CD78742" w14:textId="77777777" w:rsidTr="0080164C">
        <w:tc>
          <w:tcPr>
            <w:tcW w:w="3575" w:type="dxa"/>
          </w:tcPr>
          <w:p w14:paraId="518C5290" w14:textId="3345AE65" w:rsidR="00F0176C" w:rsidRPr="005A2144" w:rsidRDefault="00F0176C" w:rsidP="00F0176C">
            <w:pPr>
              <w:contextualSpacing/>
              <w:rPr>
                <w:sz w:val="20"/>
                <w:szCs w:val="20"/>
              </w:rPr>
            </w:pPr>
            <w:r w:rsidRPr="00811D74">
              <w:rPr>
                <w:sz w:val="20"/>
                <w:szCs w:val="20"/>
              </w:rPr>
              <w:t>HCC CAT tool (gap analysis)</w:t>
            </w:r>
          </w:p>
        </w:tc>
        <w:tc>
          <w:tcPr>
            <w:tcW w:w="2450" w:type="dxa"/>
          </w:tcPr>
          <w:p w14:paraId="0F484B30" w14:textId="1D222825" w:rsidR="00F0176C" w:rsidRPr="005A2144" w:rsidRDefault="00F0176C" w:rsidP="00F0176C">
            <w:pPr>
              <w:contextualSpacing/>
              <w:rPr>
                <w:sz w:val="20"/>
                <w:szCs w:val="20"/>
              </w:rPr>
            </w:pPr>
            <w:r w:rsidRPr="00811D74">
              <w:rPr>
                <w:sz w:val="20"/>
                <w:szCs w:val="20"/>
              </w:rPr>
              <w:t>HPP Guidance</w:t>
            </w:r>
          </w:p>
        </w:tc>
        <w:tc>
          <w:tcPr>
            <w:tcW w:w="5036" w:type="dxa"/>
          </w:tcPr>
          <w:p w14:paraId="637920FD" w14:textId="19BC24BD" w:rsidR="00F0176C" w:rsidRPr="005A2144" w:rsidRDefault="00F0176C" w:rsidP="00F0176C">
            <w:pPr>
              <w:contextualSpacing/>
              <w:rPr>
                <w:sz w:val="20"/>
                <w:szCs w:val="20"/>
              </w:rPr>
            </w:pPr>
            <w:r w:rsidRPr="00811D74">
              <w:rPr>
                <w:sz w:val="20"/>
                <w:szCs w:val="20"/>
              </w:rPr>
              <w:t>Utilize gaps and needs identified from CAT tool to drive effective preparedness activities for HCC and members.</w:t>
            </w:r>
          </w:p>
        </w:tc>
        <w:tc>
          <w:tcPr>
            <w:tcW w:w="5044" w:type="dxa"/>
          </w:tcPr>
          <w:p w14:paraId="38F37EB9" w14:textId="08519512" w:rsidR="00F0176C" w:rsidRPr="005A2144" w:rsidRDefault="00F0176C" w:rsidP="00F0176C">
            <w:pPr>
              <w:contextualSpacing/>
              <w:rPr>
                <w:sz w:val="20"/>
                <w:szCs w:val="20"/>
              </w:rPr>
            </w:pPr>
            <w:r w:rsidRPr="00811D74">
              <w:rPr>
                <w:sz w:val="20"/>
                <w:szCs w:val="20"/>
              </w:rPr>
              <w:t>CAT tool is completed before annual plan review and preparedness activity selection process.</w:t>
            </w:r>
          </w:p>
        </w:tc>
        <w:tc>
          <w:tcPr>
            <w:tcW w:w="6930" w:type="dxa"/>
          </w:tcPr>
          <w:p w14:paraId="70515FDD" w14:textId="26685B2C" w:rsidR="00F0176C" w:rsidRPr="005A2144" w:rsidRDefault="00F0176C" w:rsidP="00F0176C">
            <w:pPr>
              <w:contextualSpacing/>
              <w:rPr>
                <w:sz w:val="20"/>
                <w:szCs w:val="20"/>
              </w:rPr>
            </w:pPr>
            <w:r w:rsidRPr="00811D74">
              <w:rPr>
                <w:sz w:val="20"/>
                <w:szCs w:val="20"/>
              </w:rPr>
              <w:t>Complete CAT tool per HCC Preparedness Plan-plan review process (found on Annex A).  Utilize gaps in plan review, activity selection and other preparedness needs.</w:t>
            </w:r>
          </w:p>
        </w:tc>
      </w:tr>
      <w:tr w:rsidR="00F0176C" w:rsidRPr="005A2144" w14:paraId="1DFD11E0" w14:textId="77777777" w:rsidTr="0080164C">
        <w:tc>
          <w:tcPr>
            <w:tcW w:w="3575" w:type="dxa"/>
          </w:tcPr>
          <w:p w14:paraId="736CF76B" w14:textId="6766C6C5" w:rsidR="00F0176C" w:rsidRPr="005A2144" w:rsidRDefault="00F0176C" w:rsidP="00F0176C">
            <w:pPr>
              <w:contextualSpacing/>
              <w:rPr>
                <w:sz w:val="20"/>
                <w:szCs w:val="20"/>
              </w:rPr>
            </w:pPr>
            <w:r w:rsidRPr="00811D74">
              <w:rPr>
                <w:sz w:val="20"/>
                <w:szCs w:val="20"/>
              </w:rPr>
              <w:t>At Risk Inclusive Planning</w:t>
            </w:r>
          </w:p>
        </w:tc>
        <w:tc>
          <w:tcPr>
            <w:tcW w:w="2450" w:type="dxa"/>
          </w:tcPr>
          <w:p w14:paraId="365CBB3C" w14:textId="0EB3B25C" w:rsidR="00F0176C" w:rsidRPr="005A2144" w:rsidRDefault="00F0176C" w:rsidP="00F0176C">
            <w:pPr>
              <w:contextualSpacing/>
              <w:rPr>
                <w:sz w:val="20"/>
                <w:szCs w:val="20"/>
              </w:rPr>
            </w:pPr>
            <w:r w:rsidRPr="00811D74">
              <w:rPr>
                <w:sz w:val="20"/>
                <w:szCs w:val="20"/>
              </w:rPr>
              <w:t>HPP Guidance</w:t>
            </w:r>
          </w:p>
        </w:tc>
        <w:tc>
          <w:tcPr>
            <w:tcW w:w="5036" w:type="dxa"/>
          </w:tcPr>
          <w:p w14:paraId="1E87ADE9" w14:textId="6755049A" w:rsidR="00F0176C" w:rsidRPr="005A2144" w:rsidRDefault="00F0176C" w:rsidP="00F0176C">
            <w:pPr>
              <w:contextualSpacing/>
              <w:rPr>
                <w:sz w:val="20"/>
                <w:szCs w:val="20"/>
              </w:rPr>
            </w:pPr>
            <w:r w:rsidRPr="00811D74">
              <w:rPr>
                <w:sz w:val="20"/>
                <w:szCs w:val="20"/>
              </w:rPr>
              <w:t>Utilize de-identified data about at-risk populations to ensure planning and response efforts support these patient’s needs.</w:t>
            </w:r>
          </w:p>
        </w:tc>
        <w:tc>
          <w:tcPr>
            <w:tcW w:w="5044" w:type="dxa"/>
          </w:tcPr>
          <w:p w14:paraId="56279790" w14:textId="3116CB4B" w:rsidR="00F0176C" w:rsidRPr="005A2144" w:rsidRDefault="00F0176C" w:rsidP="00F0176C">
            <w:pPr>
              <w:contextualSpacing/>
              <w:rPr>
                <w:sz w:val="20"/>
                <w:szCs w:val="20"/>
              </w:rPr>
            </w:pPr>
            <w:r w:rsidRPr="00811D74">
              <w:rPr>
                <w:sz w:val="20"/>
                <w:szCs w:val="20"/>
              </w:rPr>
              <w:t xml:space="preserve">Data is collected semi-annually from </w:t>
            </w:r>
            <w:proofErr w:type="spellStart"/>
            <w:r w:rsidRPr="00811D74">
              <w:rPr>
                <w:sz w:val="20"/>
                <w:szCs w:val="20"/>
              </w:rPr>
              <w:t>emPOWER</w:t>
            </w:r>
            <w:proofErr w:type="spellEnd"/>
            <w:r w:rsidRPr="00811D74">
              <w:rPr>
                <w:sz w:val="20"/>
                <w:szCs w:val="20"/>
              </w:rPr>
              <w:t xml:space="preserve"> and </w:t>
            </w:r>
            <w:r>
              <w:rPr>
                <w:sz w:val="20"/>
                <w:szCs w:val="20"/>
              </w:rPr>
              <w:t xml:space="preserve">venerable population and then </w:t>
            </w:r>
            <w:r w:rsidRPr="00811D74">
              <w:rPr>
                <w:sz w:val="20"/>
                <w:szCs w:val="20"/>
              </w:rPr>
              <w:t>utilized in all HCC and member planning/activities.</w:t>
            </w:r>
          </w:p>
        </w:tc>
        <w:tc>
          <w:tcPr>
            <w:tcW w:w="6930" w:type="dxa"/>
          </w:tcPr>
          <w:p w14:paraId="47EE59EF" w14:textId="56A08276" w:rsidR="00F0176C" w:rsidRPr="005A2144" w:rsidRDefault="00F0176C" w:rsidP="00F0176C">
            <w:pPr>
              <w:contextualSpacing/>
              <w:rPr>
                <w:sz w:val="20"/>
                <w:szCs w:val="20"/>
              </w:rPr>
            </w:pPr>
            <w:r w:rsidRPr="00811D74">
              <w:rPr>
                <w:sz w:val="20"/>
                <w:szCs w:val="20"/>
              </w:rPr>
              <w:t xml:space="preserve">Collect this data from </w:t>
            </w:r>
            <w:proofErr w:type="spellStart"/>
            <w:r w:rsidRPr="00811D74">
              <w:rPr>
                <w:sz w:val="20"/>
                <w:szCs w:val="20"/>
              </w:rPr>
              <w:t>emPOWER</w:t>
            </w:r>
            <w:proofErr w:type="spellEnd"/>
            <w:r w:rsidRPr="00811D74">
              <w:rPr>
                <w:sz w:val="20"/>
                <w:szCs w:val="20"/>
              </w:rPr>
              <w:t>, vulnerable population index, and through discussion with all coalition members (who treat and/or monitor these groups); utilize data in planning/activities.</w:t>
            </w:r>
            <w:r>
              <w:rPr>
                <w:sz w:val="20"/>
                <w:szCs w:val="20"/>
              </w:rPr>
              <w:t xml:space="preserve">  HPP Perf. Measure 6/7.</w:t>
            </w:r>
          </w:p>
        </w:tc>
      </w:tr>
      <w:tr w:rsidR="00F0176C" w:rsidRPr="005A2144" w14:paraId="125D8402" w14:textId="77777777" w:rsidTr="0080164C">
        <w:tc>
          <w:tcPr>
            <w:tcW w:w="3575" w:type="dxa"/>
          </w:tcPr>
          <w:p w14:paraId="0E00A2D1" w14:textId="00AB9D34" w:rsidR="00F0176C" w:rsidRPr="005A2144" w:rsidRDefault="00F0176C" w:rsidP="00F0176C">
            <w:pPr>
              <w:contextualSpacing/>
              <w:rPr>
                <w:sz w:val="20"/>
                <w:szCs w:val="20"/>
              </w:rPr>
            </w:pPr>
            <w:r w:rsidRPr="00811D74">
              <w:rPr>
                <w:sz w:val="20"/>
                <w:szCs w:val="20"/>
              </w:rPr>
              <w:t>Redundant Communication</w:t>
            </w:r>
            <w:r>
              <w:rPr>
                <w:sz w:val="20"/>
                <w:szCs w:val="20"/>
              </w:rPr>
              <w:t>s</w:t>
            </w:r>
            <w:r w:rsidRPr="00811D74">
              <w:rPr>
                <w:sz w:val="20"/>
                <w:szCs w:val="20"/>
              </w:rPr>
              <w:t xml:space="preserve"> Drill</w:t>
            </w:r>
          </w:p>
        </w:tc>
        <w:tc>
          <w:tcPr>
            <w:tcW w:w="2450" w:type="dxa"/>
          </w:tcPr>
          <w:p w14:paraId="4972D98F" w14:textId="59E4E771" w:rsidR="00F0176C" w:rsidRPr="005A2144" w:rsidRDefault="00F0176C" w:rsidP="00F0176C">
            <w:pPr>
              <w:contextualSpacing/>
              <w:rPr>
                <w:sz w:val="20"/>
                <w:szCs w:val="20"/>
              </w:rPr>
            </w:pPr>
            <w:r w:rsidRPr="00811D74">
              <w:rPr>
                <w:sz w:val="20"/>
                <w:szCs w:val="20"/>
              </w:rPr>
              <w:t>HPP Guidance</w:t>
            </w:r>
          </w:p>
        </w:tc>
        <w:tc>
          <w:tcPr>
            <w:tcW w:w="5036" w:type="dxa"/>
          </w:tcPr>
          <w:p w14:paraId="56110E2D" w14:textId="4C00AE7E" w:rsidR="00F0176C" w:rsidRPr="005A2144" w:rsidRDefault="00F0176C" w:rsidP="00F0176C">
            <w:pPr>
              <w:contextualSpacing/>
              <w:rPr>
                <w:sz w:val="20"/>
                <w:szCs w:val="20"/>
              </w:rPr>
            </w:pPr>
            <w:r w:rsidRPr="00811D74">
              <w:rPr>
                <w:sz w:val="20"/>
                <w:szCs w:val="20"/>
              </w:rPr>
              <w:t>Ensure effective communications can be maintained in the coalition during emergencies.</w:t>
            </w:r>
          </w:p>
        </w:tc>
        <w:tc>
          <w:tcPr>
            <w:tcW w:w="5044" w:type="dxa"/>
          </w:tcPr>
          <w:p w14:paraId="6759BC45" w14:textId="2B1B3DD2" w:rsidR="00F0176C" w:rsidRPr="005A2144" w:rsidRDefault="00F0176C" w:rsidP="00F0176C">
            <w:pPr>
              <w:contextualSpacing/>
              <w:rPr>
                <w:sz w:val="20"/>
                <w:szCs w:val="20"/>
              </w:rPr>
            </w:pPr>
            <w:r w:rsidRPr="00811D74">
              <w:rPr>
                <w:sz w:val="20"/>
                <w:szCs w:val="20"/>
              </w:rPr>
              <w:t>Redundant communication drills are conducted with all coalition members semi-annually.</w:t>
            </w:r>
          </w:p>
        </w:tc>
        <w:tc>
          <w:tcPr>
            <w:tcW w:w="6930" w:type="dxa"/>
          </w:tcPr>
          <w:p w14:paraId="7898A0CB" w14:textId="0284B80A" w:rsidR="00F0176C" w:rsidRPr="005A2144" w:rsidRDefault="00F0176C" w:rsidP="00F0176C">
            <w:pPr>
              <w:contextualSpacing/>
              <w:rPr>
                <w:sz w:val="20"/>
                <w:szCs w:val="20"/>
              </w:rPr>
            </w:pPr>
            <w:r w:rsidRPr="00811D74">
              <w:rPr>
                <w:sz w:val="20"/>
                <w:szCs w:val="20"/>
              </w:rPr>
              <w:t>Conduct drills every 6 months.</w:t>
            </w:r>
            <w:r>
              <w:rPr>
                <w:sz w:val="20"/>
                <w:szCs w:val="20"/>
              </w:rPr>
              <w:t xml:space="preserve">  Meets HPP Performance Measures 12 and 13.</w:t>
            </w:r>
          </w:p>
        </w:tc>
      </w:tr>
      <w:tr w:rsidR="00F0176C" w:rsidRPr="005A2144" w14:paraId="6D3D98B8" w14:textId="77777777" w:rsidTr="0080164C">
        <w:tc>
          <w:tcPr>
            <w:tcW w:w="3575" w:type="dxa"/>
          </w:tcPr>
          <w:p w14:paraId="4908E0A6" w14:textId="77777777" w:rsidR="00F0176C" w:rsidRPr="00811D74" w:rsidRDefault="00F0176C" w:rsidP="00F0176C">
            <w:pPr>
              <w:contextualSpacing/>
              <w:rPr>
                <w:sz w:val="20"/>
                <w:szCs w:val="20"/>
              </w:rPr>
            </w:pPr>
            <w:r w:rsidRPr="00811D74">
              <w:rPr>
                <w:sz w:val="20"/>
                <w:szCs w:val="20"/>
              </w:rPr>
              <w:t xml:space="preserve">NIMS Training </w:t>
            </w:r>
          </w:p>
          <w:p w14:paraId="2F2FAFE8" w14:textId="749F1100" w:rsidR="00F0176C" w:rsidRPr="005A2144" w:rsidRDefault="00F0176C" w:rsidP="00F0176C">
            <w:pPr>
              <w:contextualSpacing/>
              <w:rPr>
                <w:sz w:val="20"/>
                <w:szCs w:val="20"/>
              </w:rPr>
            </w:pPr>
            <w:r w:rsidRPr="00811D74">
              <w:rPr>
                <w:sz w:val="20"/>
                <w:szCs w:val="20"/>
              </w:rPr>
              <w:t>(meeting both HCC and member NIMS/HICS training requirements)</w:t>
            </w:r>
          </w:p>
        </w:tc>
        <w:tc>
          <w:tcPr>
            <w:tcW w:w="2450" w:type="dxa"/>
          </w:tcPr>
          <w:p w14:paraId="537C2E6C" w14:textId="0A19EE44" w:rsidR="00F0176C" w:rsidRPr="005A2144" w:rsidRDefault="00F0176C" w:rsidP="00F0176C">
            <w:pPr>
              <w:contextualSpacing/>
              <w:rPr>
                <w:sz w:val="20"/>
                <w:szCs w:val="20"/>
              </w:rPr>
            </w:pPr>
            <w:r w:rsidRPr="00811D74">
              <w:rPr>
                <w:sz w:val="20"/>
                <w:szCs w:val="20"/>
              </w:rPr>
              <w:t xml:space="preserve">HPP, TJC, CMS and other </w:t>
            </w:r>
          </w:p>
        </w:tc>
        <w:tc>
          <w:tcPr>
            <w:tcW w:w="5036" w:type="dxa"/>
          </w:tcPr>
          <w:p w14:paraId="5E0DC896" w14:textId="0036E6E4" w:rsidR="00F0176C" w:rsidRPr="005A2144" w:rsidRDefault="00F0176C" w:rsidP="00F0176C">
            <w:pPr>
              <w:contextualSpacing/>
              <w:rPr>
                <w:sz w:val="20"/>
                <w:szCs w:val="20"/>
              </w:rPr>
            </w:pPr>
            <w:r w:rsidRPr="00811D74">
              <w:rPr>
                <w:sz w:val="20"/>
                <w:szCs w:val="20"/>
              </w:rPr>
              <w:t>Establish and encourage unified response framework within coalition and across all partners.</w:t>
            </w:r>
          </w:p>
        </w:tc>
        <w:tc>
          <w:tcPr>
            <w:tcW w:w="5044" w:type="dxa"/>
          </w:tcPr>
          <w:p w14:paraId="51D51D26" w14:textId="3DF01304" w:rsidR="00F0176C" w:rsidRPr="005A2144" w:rsidRDefault="00F0176C" w:rsidP="00F0176C">
            <w:pPr>
              <w:contextualSpacing/>
              <w:rPr>
                <w:sz w:val="20"/>
                <w:szCs w:val="20"/>
              </w:rPr>
            </w:pPr>
            <w:r w:rsidRPr="00811D74">
              <w:rPr>
                <w:sz w:val="20"/>
                <w:szCs w:val="20"/>
              </w:rPr>
              <w:t>1 HCC sponsored NIMS training event conducted annually.</w:t>
            </w:r>
          </w:p>
        </w:tc>
        <w:tc>
          <w:tcPr>
            <w:tcW w:w="6930" w:type="dxa"/>
          </w:tcPr>
          <w:p w14:paraId="77CC21E7" w14:textId="7BE8D186" w:rsidR="00F0176C" w:rsidRPr="005A2144" w:rsidRDefault="00F0176C" w:rsidP="00F0176C">
            <w:pPr>
              <w:contextualSpacing/>
              <w:rPr>
                <w:sz w:val="20"/>
                <w:szCs w:val="20"/>
              </w:rPr>
            </w:pPr>
            <w:r w:rsidRPr="00811D74">
              <w:rPr>
                <w:sz w:val="20"/>
                <w:szCs w:val="20"/>
              </w:rPr>
              <w:t>HCC sponsored NIMS training event each year.  Goal is to: 1) promote standardized response framework 2) mutually support HICS and other activities (and compliance needs) in partners 3) use training as recruitment event to grow and sustain coalition (including acti</w:t>
            </w:r>
            <w:r>
              <w:rPr>
                <w:sz w:val="20"/>
                <w:szCs w:val="20"/>
              </w:rPr>
              <w:t>vely</w:t>
            </w:r>
            <w:r w:rsidRPr="00811D74">
              <w:rPr>
                <w:sz w:val="20"/>
                <w:szCs w:val="20"/>
              </w:rPr>
              <w:t xml:space="preserve"> encouraging executive participation in </w:t>
            </w:r>
            <w:r>
              <w:rPr>
                <w:sz w:val="20"/>
                <w:szCs w:val="20"/>
              </w:rPr>
              <w:t>HCC</w:t>
            </w:r>
            <w:r w:rsidRPr="00811D74">
              <w:rPr>
                <w:sz w:val="20"/>
                <w:szCs w:val="20"/>
              </w:rPr>
              <w:t>).</w:t>
            </w:r>
          </w:p>
        </w:tc>
      </w:tr>
      <w:tr w:rsidR="00F0176C" w:rsidRPr="005A2144" w14:paraId="2078ABB7" w14:textId="77777777" w:rsidTr="0080164C">
        <w:tc>
          <w:tcPr>
            <w:tcW w:w="3575" w:type="dxa"/>
          </w:tcPr>
          <w:p w14:paraId="7B71DF31" w14:textId="77777777" w:rsidR="00F0176C" w:rsidRPr="00811D74" w:rsidRDefault="00F0176C" w:rsidP="00F0176C">
            <w:pPr>
              <w:contextualSpacing/>
              <w:rPr>
                <w:sz w:val="20"/>
                <w:szCs w:val="20"/>
              </w:rPr>
            </w:pPr>
            <w:r w:rsidRPr="00811D74">
              <w:rPr>
                <w:sz w:val="20"/>
                <w:szCs w:val="20"/>
              </w:rPr>
              <w:t xml:space="preserve">Complete HCC HVA </w:t>
            </w:r>
          </w:p>
          <w:p w14:paraId="1F5D3782" w14:textId="5A8C4FD6" w:rsidR="00F0176C" w:rsidRPr="005A2144" w:rsidRDefault="00F0176C" w:rsidP="00F0176C">
            <w:pPr>
              <w:contextualSpacing/>
              <w:rPr>
                <w:sz w:val="20"/>
                <w:szCs w:val="20"/>
              </w:rPr>
            </w:pPr>
            <w:r w:rsidRPr="00811D74">
              <w:rPr>
                <w:sz w:val="20"/>
                <w:szCs w:val="20"/>
              </w:rPr>
              <w:t>(meeting both HCC and member HVA requirements)</w:t>
            </w:r>
          </w:p>
        </w:tc>
        <w:tc>
          <w:tcPr>
            <w:tcW w:w="2450" w:type="dxa"/>
          </w:tcPr>
          <w:p w14:paraId="5627468C" w14:textId="4900DBB1" w:rsidR="00F0176C" w:rsidRPr="005A2144" w:rsidRDefault="00F0176C" w:rsidP="00F0176C">
            <w:pPr>
              <w:contextualSpacing/>
              <w:rPr>
                <w:sz w:val="20"/>
                <w:szCs w:val="20"/>
              </w:rPr>
            </w:pPr>
            <w:r w:rsidRPr="00811D74">
              <w:rPr>
                <w:sz w:val="20"/>
                <w:szCs w:val="20"/>
              </w:rPr>
              <w:t>HPP Guidance</w:t>
            </w:r>
          </w:p>
        </w:tc>
        <w:tc>
          <w:tcPr>
            <w:tcW w:w="5036" w:type="dxa"/>
          </w:tcPr>
          <w:p w14:paraId="3BCA5E46" w14:textId="292347F1" w:rsidR="00F0176C" w:rsidRPr="005A2144" w:rsidRDefault="00F0176C" w:rsidP="00F0176C">
            <w:pPr>
              <w:contextualSpacing/>
              <w:rPr>
                <w:sz w:val="20"/>
                <w:szCs w:val="20"/>
              </w:rPr>
            </w:pPr>
            <w:r w:rsidRPr="00811D74">
              <w:rPr>
                <w:sz w:val="20"/>
                <w:szCs w:val="20"/>
              </w:rPr>
              <w:t>Hazards, risks and vulnerabilities are identified and utilized by coalition and its partners in preparedness activities.</w:t>
            </w:r>
          </w:p>
        </w:tc>
        <w:tc>
          <w:tcPr>
            <w:tcW w:w="5044" w:type="dxa"/>
          </w:tcPr>
          <w:p w14:paraId="5D8F6F1B" w14:textId="0EB66A25" w:rsidR="00F0176C" w:rsidRPr="005A2144" w:rsidRDefault="00F0176C" w:rsidP="00F0176C">
            <w:pPr>
              <w:contextualSpacing/>
              <w:rPr>
                <w:sz w:val="20"/>
                <w:szCs w:val="20"/>
              </w:rPr>
            </w:pPr>
            <w:r w:rsidRPr="00811D74">
              <w:rPr>
                <w:sz w:val="20"/>
                <w:szCs w:val="20"/>
              </w:rPr>
              <w:t>HCC HVA is competed before annual plan review and preparedness activities selection process.</w:t>
            </w:r>
          </w:p>
        </w:tc>
        <w:tc>
          <w:tcPr>
            <w:tcW w:w="6930" w:type="dxa"/>
          </w:tcPr>
          <w:p w14:paraId="62A64A2E" w14:textId="777F7205" w:rsidR="00F0176C" w:rsidRPr="005A2144" w:rsidRDefault="00F0176C" w:rsidP="00F0176C">
            <w:pPr>
              <w:contextualSpacing/>
              <w:rPr>
                <w:sz w:val="20"/>
                <w:szCs w:val="20"/>
              </w:rPr>
            </w:pPr>
            <w:r w:rsidRPr="00811D74">
              <w:rPr>
                <w:sz w:val="20"/>
                <w:szCs w:val="20"/>
              </w:rPr>
              <w:t>Complete HCC HVA as part of HCC Preparedness Plan-plan review process (found on Annex A).  Utilize risks/threats/hazards in plan review, activity selection and other preparedness needs.  Concurrently or as part of this activity assist members in completing their agency HVAs.</w:t>
            </w:r>
            <w:r>
              <w:rPr>
                <w:sz w:val="20"/>
                <w:szCs w:val="20"/>
              </w:rPr>
              <w:t xml:space="preserve"> HPP Perf. Measure 9 (supporting).</w:t>
            </w:r>
          </w:p>
        </w:tc>
      </w:tr>
      <w:tr w:rsidR="00F0176C" w:rsidRPr="005A2144" w14:paraId="31F141DB" w14:textId="77777777" w:rsidTr="0080164C">
        <w:tc>
          <w:tcPr>
            <w:tcW w:w="3575" w:type="dxa"/>
          </w:tcPr>
          <w:p w14:paraId="3AE8D4D3" w14:textId="71035C5B" w:rsidR="00F0176C" w:rsidRPr="005A2144" w:rsidRDefault="00F0176C" w:rsidP="00F0176C">
            <w:pPr>
              <w:contextualSpacing/>
              <w:rPr>
                <w:sz w:val="20"/>
                <w:szCs w:val="20"/>
              </w:rPr>
            </w:pPr>
            <w:r w:rsidRPr="00811D74">
              <w:rPr>
                <w:sz w:val="20"/>
                <w:szCs w:val="20"/>
              </w:rPr>
              <w:t>Joint Coalition Surge Test (CST) and CMS community-based exercise (meeting both HCC, CMS and other member exercise requirements)</w:t>
            </w:r>
          </w:p>
        </w:tc>
        <w:tc>
          <w:tcPr>
            <w:tcW w:w="2450" w:type="dxa"/>
          </w:tcPr>
          <w:p w14:paraId="113978E6" w14:textId="3F82F1BF" w:rsidR="00F0176C" w:rsidRPr="005A2144" w:rsidRDefault="00F0176C" w:rsidP="00F0176C">
            <w:pPr>
              <w:contextualSpacing/>
              <w:rPr>
                <w:sz w:val="20"/>
                <w:szCs w:val="20"/>
              </w:rPr>
            </w:pPr>
            <w:r w:rsidRPr="00811D74">
              <w:rPr>
                <w:sz w:val="20"/>
                <w:szCs w:val="20"/>
              </w:rPr>
              <w:t>HPP and CMS Guidance</w:t>
            </w:r>
          </w:p>
        </w:tc>
        <w:tc>
          <w:tcPr>
            <w:tcW w:w="5036" w:type="dxa"/>
          </w:tcPr>
          <w:p w14:paraId="64DFC5A7" w14:textId="799C5374" w:rsidR="00F0176C" w:rsidRPr="005A2144" w:rsidRDefault="00F0176C" w:rsidP="00F0176C">
            <w:pPr>
              <w:contextualSpacing/>
              <w:rPr>
                <w:sz w:val="20"/>
                <w:szCs w:val="20"/>
              </w:rPr>
            </w:pPr>
            <w:r w:rsidRPr="00811D74">
              <w:rPr>
                <w:sz w:val="20"/>
                <w:szCs w:val="20"/>
              </w:rPr>
              <w:t>Exercise EOP activation, command and control, information sharing, coordination, resource management, response, and recovery operations for HCC and its members.</w:t>
            </w:r>
          </w:p>
        </w:tc>
        <w:tc>
          <w:tcPr>
            <w:tcW w:w="5044" w:type="dxa"/>
          </w:tcPr>
          <w:p w14:paraId="77AE770C" w14:textId="4B1B1679" w:rsidR="00F0176C" w:rsidRPr="005A2144" w:rsidRDefault="00F0176C" w:rsidP="00F0176C">
            <w:pPr>
              <w:contextualSpacing/>
              <w:rPr>
                <w:sz w:val="20"/>
                <w:szCs w:val="20"/>
              </w:rPr>
            </w:pPr>
            <w:r w:rsidRPr="00811D74">
              <w:rPr>
                <w:sz w:val="20"/>
                <w:szCs w:val="20"/>
              </w:rPr>
              <w:t xml:space="preserve">1 HCC exercise is planned and executed before </w:t>
            </w:r>
            <w:r>
              <w:rPr>
                <w:sz w:val="20"/>
                <w:szCs w:val="20"/>
              </w:rPr>
              <w:t>1</w:t>
            </w:r>
            <w:r w:rsidRPr="00811D74">
              <w:rPr>
                <w:sz w:val="20"/>
                <w:szCs w:val="20"/>
              </w:rPr>
              <w:t xml:space="preserve"> June that meets HCC HPP CST requirements, CMS community-based exercise requirements, and other member exercise requirements.</w:t>
            </w:r>
          </w:p>
        </w:tc>
        <w:tc>
          <w:tcPr>
            <w:tcW w:w="6930" w:type="dxa"/>
          </w:tcPr>
          <w:p w14:paraId="7B1A1053" w14:textId="736CB388" w:rsidR="00F0176C" w:rsidRPr="005A2144" w:rsidRDefault="00F0176C" w:rsidP="00F0176C">
            <w:pPr>
              <w:contextualSpacing/>
              <w:rPr>
                <w:sz w:val="20"/>
                <w:szCs w:val="20"/>
              </w:rPr>
            </w:pPr>
            <w:r w:rsidRPr="00811D74">
              <w:rPr>
                <w:sz w:val="20"/>
                <w:szCs w:val="20"/>
              </w:rPr>
              <w:t>In the same exercise, meet as many member exercise requirements as possible.  Specifically, must meet HCC CST, adjust exercise scope/injects to include CMS and other partner’s needs.  Also use as HCC recruitment and sustainability as well as executive involvement opportunity.</w:t>
            </w:r>
            <w:r>
              <w:rPr>
                <w:sz w:val="20"/>
                <w:szCs w:val="20"/>
              </w:rPr>
              <w:t xml:space="preserve"> Meets HPP PMs 14-21 and various CMS, TJC, other requirements for members/stakeholders.</w:t>
            </w:r>
          </w:p>
        </w:tc>
      </w:tr>
    </w:tbl>
    <w:p w14:paraId="333F9309" w14:textId="77777777" w:rsidR="00827F04" w:rsidRPr="005A2144" w:rsidRDefault="00827F04" w:rsidP="005B74CB">
      <w:pPr>
        <w:spacing w:line="240" w:lineRule="auto"/>
        <w:contextualSpacing/>
        <w:rPr>
          <w:b/>
          <w:sz w:val="20"/>
          <w:szCs w:val="20"/>
        </w:rPr>
      </w:pPr>
    </w:p>
    <w:p w14:paraId="317AA08A" w14:textId="669668CE" w:rsidR="00C37CEA" w:rsidRPr="005A2144" w:rsidRDefault="00C37CEA" w:rsidP="005B74CB">
      <w:pPr>
        <w:spacing w:line="240" w:lineRule="auto"/>
        <w:contextualSpacing/>
        <w:rPr>
          <w:b/>
          <w:sz w:val="20"/>
          <w:szCs w:val="20"/>
        </w:rPr>
      </w:pPr>
      <w:r w:rsidRPr="005A2144">
        <w:rPr>
          <w:b/>
          <w:sz w:val="20"/>
          <w:szCs w:val="20"/>
        </w:rPr>
        <w:t>Secondary Activities (1. Coalition improvement initiatives. 2. Member/stakeholder improvement initiatives 3. Gaps, hazards, needs, etc. that DO NOT directly impact the efficacy of the healthcare network)</w:t>
      </w:r>
    </w:p>
    <w:tbl>
      <w:tblPr>
        <w:tblStyle w:val="TableGrid"/>
        <w:tblW w:w="23035" w:type="dxa"/>
        <w:tblLook w:val="04A0" w:firstRow="1" w:lastRow="0" w:firstColumn="1" w:lastColumn="0" w:noHBand="0" w:noVBand="1"/>
      </w:tblPr>
      <w:tblGrid>
        <w:gridCol w:w="3575"/>
        <w:gridCol w:w="2450"/>
        <w:gridCol w:w="5036"/>
        <w:gridCol w:w="5044"/>
        <w:gridCol w:w="6930"/>
      </w:tblGrid>
      <w:tr w:rsidR="00787C18" w:rsidRPr="005A2144" w14:paraId="51E5A512" w14:textId="77777777" w:rsidTr="00787C18">
        <w:tc>
          <w:tcPr>
            <w:tcW w:w="3575" w:type="dxa"/>
            <w:shd w:val="clear" w:color="auto" w:fill="FFFF00"/>
          </w:tcPr>
          <w:p w14:paraId="486D891A" w14:textId="77777777" w:rsidR="00C37CEA" w:rsidRPr="005A2144" w:rsidRDefault="00C37CEA" w:rsidP="005B74CB">
            <w:pPr>
              <w:contextualSpacing/>
              <w:jc w:val="center"/>
              <w:rPr>
                <w:b/>
                <w:sz w:val="20"/>
                <w:szCs w:val="20"/>
              </w:rPr>
            </w:pPr>
            <w:r w:rsidRPr="005A2144">
              <w:rPr>
                <w:b/>
                <w:sz w:val="20"/>
                <w:szCs w:val="20"/>
              </w:rPr>
              <w:t>Activity</w:t>
            </w:r>
          </w:p>
        </w:tc>
        <w:tc>
          <w:tcPr>
            <w:tcW w:w="2450" w:type="dxa"/>
            <w:shd w:val="clear" w:color="auto" w:fill="FFFF00"/>
          </w:tcPr>
          <w:p w14:paraId="2D31826A" w14:textId="77777777" w:rsidR="00C37CEA" w:rsidRPr="005A2144" w:rsidRDefault="00C37CEA" w:rsidP="005B74CB">
            <w:pPr>
              <w:contextualSpacing/>
              <w:jc w:val="center"/>
              <w:rPr>
                <w:b/>
                <w:sz w:val="20"/>
                <w:szCs w:val="20"/>
              </w:rPr>
            </w:pPr>
            <w:r w:rsidRPr="005A2144">
              <w:rPr>
                <w:b/>
                <w:sz w:val="20"/>
                <w:szCs w:val="20"/>
              </w:rPr>
              <w:t>Identified from/source</w:t>
            </w:r>
          </w:p>
        </w:tc>
        <w:tc>
          <w:tcPr>
            <w:tcW w:w="5036" w:type="dxa"/>
            <w:shd w:val="clear" w:color="auto" w:fill="FFFF00"/>
          </w:tcPr>
          <w:p w14:paraId="5F64D96C" w14:textId="77777777" w:rsidR="00C37CEA" w:rsidRPr="005A2144" w:rsidRDefault="00C37CEA" w:rsidP="005B74CB">
            <w:pPr>
              <w:contextualSpacing/>
              <w:jc w:val="center"/>
              <w:rPr>
                <w:b/>
                <w:sz w:val="20"/>
                <w:szCs w:val="20"/>
              </w:rPr>
            </w:pPr>
            <w:r w:rsidRPr="005A2144">
              <w:rPr>
                <w:b/>
                <w:sz w:val="20"/>
                <w:szCs w:val="20"/>
              </w:rPr>
              <w:t>Objective</w:t>
            </w:r>
          </w:p>
        </w:tc>
        <w:tc>
          <w:tcPr>
            <w:tcW w:w="5044" w:type="dxa"/>
            <w:shd w:val="clear" w:color="auto" w:fill="FFFF00"/>
          </w:tcPr>
          <w:p w14:paraId="3AF5F7ED" w14:textId="77777777" w:rsidR="00C37CEA" w:rsidRPr="005A2144" w:rsidRDefault="00C37CEA" w:rsidP="005B74CB">
            <w:pPr>
              <w:contextualSpacing/>
              <w:jc w:val="center"/>
              <w:rPr>
                <w:b/>
                <w:sz w:val="20"/>
                <w:szCs w:val="20"/>
              </w:rPr>
            </w:pPr>
            <w:r w:rsidRPr="005A2144">
              <w:rPr>
                <w:b/>
                <w:sz w:val="20"/>
                <w:szCs w:val="20"/>
              </w:rPr>
              <w:t>Performance Metric</w:t>
            </w:r>
          </w:p>
        </w:tc>
        <w:tc>
          <w:tcPr>
            <w:tcW w:w="6930" w:type="dxa"/>
            <w:shd w:val="clear" w:color="auto" w:fill="FFFF00"/>
          </w:tcPr>
          <w:p w14:paraId="093503F6" w14:textId="77777777" w:rsidR="00C37CEA" w:rsidRPr="005A2144" w:rsidRDefault="00C37CEA" w:rsidP="005B74CB">
            <w:pPr>
              <w:contextualSpacing/>
              <w:jc w:val="center"/>
              <w:rPr>
                <w:b/>
                <w:sz w:val="20"/>
                <w:szCs w:val="20"/>
              </w:rPr>
            </w:pPr>
            <w:r w:rsidRPr="005A2144">
              <w:rPr>
                <w:b/>
                <w:sz w:val="20"/>
                <w:szCs w:val="20"/>
              </w:rPr>
              <w:t>Notes</w:t>
            </w:r>
          </w:p>
        </w:tc>
      </w:tr>
      <w:tr w:rsidR="00E0337B" w:rsidRPr="005A2144" w14:paraId="4CD826A0" w14:textId="77777777" w:rsidTr="0080164C">
        <w:tc>
          <w:tcPr>
            <w:tcW w:w="3575" w:type="dxa"/>
          </w:tcPr>
          <w:p w14:paraId="71FA7FEC" w14:textId="004BA7C2" w:rsidR="00E0337B" w:rsidRPr="005A2144" w:rsidRDefault="00E0337B" w:rsidP="00E0337B">
            <w:pPr>
              <w:contextualSpacing/>
              <w:rPr>
                <w:sz w:val="20"/>
                <w:szCs w:val="20"/>
              </w:rPr>
            </w:pPr>
            <w:r w:rsidRPr="00811D74">
              <w:rPr>
                <w:sz w:val="20"/>
                <w:szCs w:val="20"/>
              </w:rPr>
              <w:t>Participate/support annual state public health exercise</w:t>
            </w:r>
            <w:r>
              <w:rPr>
                <w:sz w:val="20"/>
                <w:szCs w:val="20"/>
              </w:rPr>
              <w:t xml:space="preserve"> </w:t>
            </w:r>
            <w:r>
              <w:rPr>
                <w:rFonts w:cstheme="minorHAnsi"/>
                <w:sz w:val="20"/>
                <w:szCs w:val="20"/>
              </w:rPr>
              <w:t>(including 5 yr. PHEP Distribution/Dispensing FSE)</w:t>
            </w:r>
          </w:p>
        </w:tc>
        <w:tc>
          <w:tcPr>
            <w:tcW w:w="2450" w:type="dxa"/>
          </w:tcPr>
          <w:p w14:paraId="320A7F84" w14:textId="5A2ABF60" w:rsidR="00E0337B" w:rsidRPr="005A2144" w:rsidRDefault="00E0337B" w:rsidP="00E0337B">
            <w:pPr>
              <w:contextualSpacing/>
              <w:rPr>
                <w:sz w:val="20"/>
                <w:szCs w:val="20"/>
              </w:rPr>
            </w:pPr>
            <w:r w:rsidRPr="00811D74">
              <w:rPr>
                <w:sz w:val="20"/>
                <w:szCs w:val="20"/>
              </w:rPr>
              <w:t>PHEP Guidance</w:t>
            </w:r>
          </w:p>
        </w:tc>
        <w:tc>
          <w:tcPr>
            <w:tcW w:w="5036" w:type="dxa"/>
          </w:tcPr>
          <w:p w14:paraId="57CAAB51" w14:textId="5BC432ED" w:rsidR="00E0337B" w:rsidRPr="005A2144" w:rsidRDefault="00E0337B" w:rsidP="00E0337B">
            <w:pPr>
              <w:contextualSpacing/>
              <w:rPr>
                <w:sz w:val="20"/>
                <w:szCs w:val="20"/>
              </w:rPr>
            </w:pPr>
            <w:r w:rsidRPr="00811D74">
              <w:rPr>
                <w:sz w:val="20"/>
                <w:szCs w:val="20"/>
              </w:rPr>
              <w:t>Support state and local ESF8 and integrate into annual exercise.</w:t>
            </w:r>
          </w:p>
        </w:tc>
        <w:tc>
          <w:tcPr>
            <w:tcW w:w="5044" w:type="dxa"/>
          </w:tcPr>
          <w:p w14:paraId="151B1D64" w14:textId="5E82C87A" w:rsidR="00E0337B" w:rsidRPr="005A2144" w:rsidRDefault="00E0337B" w:rsidP="00E0337B">
            <w:pPr>
              <w:contextualSpacing/>
              <w:rPr>
                <w:sz w:val="20"/>
                <w:szCs w:val="20"/>
              </w:rPr>
            </w:pPr>
            <w:r w:rsidRPr="00811D74">
              <w:rPr>
                <w:sz w:val="20"/>
                <w:szCs w:val="20"/>
              </w:rPr>
              <w:t>Participation and planning is conducted to support HCC ESF8 partners.</w:t>
            </w:r>
          </w:p>
        </w:tc>
        <w:tc>
          <w:tcPr>
            <w:tcW w:w="6930" w:type="dxa"/>
          </w:tcPr>
          <w:p w14:paraId="4C434C6F" w14:textId="11D8F522" w:rsidR="00E0337B" w:rsidRPr="005A2144" w:rsidRDefault="00E0337B" w:rsidP="00E0337B">
            <w:pPr>
              <w:contextualSpacing/>
              <w:rPr>
                <w:sz w:val="20"/>
                <w:szCs w:val="20"/>
              </w:rPr>
            </w:pPr>
            <w:r w:rsidRPr="00811D74">
              <w:rPr>
                <w:sz w:val="20"/>
                <w:szCs w:val="20"/>
              </w:rPr>
              <w:t>HCC will participate and engage with state/local ESF8 in annual exercise as possible.</w:t>
            </w:r>
            <w:r>
              <w:rPr>
                <w:sz w:val="20"/>
                <w:szCs w:val="20"/>
              </w:rPr>
              <w:t xml:space="preserve"> This will include participation in the statewide PHEP/MCM distribution/dispenses exercise(s) before 30 June 2022.</w:t>
            </w:r>
          </w:p>
        </w:tc>
      </w:tr>
      <w:tr w:rsidR="008B1ABC" w:rsidRPr="005A2144" w14:paraId="11066229" w14:textId="77777777" w:rsidTr="0080164C">
        <w:tc>
          <w:tcPr>
            <w:tcW w:w="3575" w:type="dxa"/>
          </w:tcPr>
          <w:p w14:paraId="1B4E9BF9" w14:textId="2607E095" w:rsidR="008B1ABC" w:rsidRPr="003215E2" w:rsidRDefault="008B1ABC" w:rsidP="008B1ABC">
            <w:pPr>
              <w:contextualSpacing/>
              <w:rPr>
                <w:sz w:val="20"/>
                <w:szCs w:val="20"/>
              </w:rPr>
            </w:pPr>
            <w:r w:rsidRPr="003215E2">
              <w:rPr>
                <w:sz w:val="20"/>
                <w:szCs w:val="20"/>
              </w:rPr>
              <w:t>HCC HVA, Gap or other needed activity identified by HCC</w:t>
            </w:r>
          </w:p>
        </w:tc>
        <w:tc>
          <w:tcPr>
            <w:tcW w:w="2450" w:type="dxa"/>
          </w:tcPr>
          <w:p w14:paraId="31C25CC0" w14:textId="79AC91FD" w:rsidR="008B1ABC" w:rsidRPr="003215E2" w:rsidRDefault="008B1ABC" w:rsidP="008B1ABC">
            <w:pPr>
              <w:contextualSpacing/>
              <w:rPr>
                <w:sz w:val="20"/>
                <w:szCs w:val="20"/>
              </w:rPr>
            </w:pPr>
            <w:r w:rsidRPr="003215E2">
              <w:rPr>
                <w:sz w:val="20"/>
                <w:szCs w:val="20"/>
              </w:rPr>
              <w:t>Table 3 on all previous sections</w:t>
            </w:r>
          </w:p>
        </w:tc>
        <w:tc>
          <w:tcPr>
            <w:tcW w:w="5036" w:type="dxa"/>
          </w:tcPr>
          <w:p w14:paraId="086CFB8F" w14:textId="1E7D7D75" w:rsidR="008B1ABC" w:rsidRPr="003215E2" w:rsidRDefault="003215E2" w:rsidP="008B1ABC">
            <w:pPr>
              <w:contextualSpacing/>
              <w:rPr>
                <w:sz w:val="20"/>
                <w:szCs w:val="20"/>
              </w:rPr>
            </w:pPr>
            <w:r w:rsidRPr="003215E2">
              <w:rPr>
                <w:sz w:val="20"/>
                <w:szCs w:val="20"/>
              </w:rPr>
              <w:t>TBD</w:t>
            </w:r>
          </w:p>
        </w:tc>
        <w:tc>
          <w:tcPr>
            <w:tcW w:w="5044" w:type="dxa"/>
          </w:tcPr>
          <w:p w14:paraId="57FB4D34" w14:textId="69775DFD" w:rsidR="008B1ABC" w:rsidRPr="003215E2" w:rsidRDefault="003215E2" w:rsidP="008B1ABC">
            <w:pPr>
              <w:contextualSpacing/>
              <w:rPr>
                <w:sz w:val="20"/>
                <w:szCs w:val="20"/>
              </w:rPr>
            </w:pPr>
            <w:r w:rsidRPr="003215E2">
              <w:rPr>
                <w:sz w:val="20"/>
                <w:szCs w:val="20"/>
              </w:rPr>
              <w:t>TBD</w:t>
            </w:r>
          </w:p>
        </w:tc>
        <w:tc>
          <w:tcPr>
            <w:tcW w:w="6930" w:type="dxa"/>
          </w:tcPr>
          <w:p w14:paraId="5ECD9CD4" w14:textId="4F5CD4B8" w:rsidR="008B1ABC" w:rsidRPr="003215E2" w:rsidRDefault="003215E2" w:rsidP="008B1ABC">
            <w:pPr>
              <w:contextualSpacing/>
              <w:rPr>
                <w:sz w:val="20"/>
                <w:szCs w:val="20"/>
              </w:rPr>
            </w:pPr>
            <w:r w:rsidRPr="003215E2">
              <w:rPr>
                <w:sz w:val="20"/>
                <w:szCs w:val="20"/>
              </w:rPr>
              <w:t>TBD</w:t>
            </w:r>
            <w:r w:rsidR="009C7A0F" w:rsidRPr="003215E2">
              <w:rPr>
                <w:sz w:val="20"/>
                <w:szCs w:val="20"/>
              </w:rPr>
              <w:t xml:space="preserve"> </w:t>
            </w:r>
            <w:r w:rsidR="009C7A0F" w:rsidRPr="003215E2">
              <w:rPr>
                <w:rFonts w:cstheme="minorHAnsi"/>
                <w:sz w:val="20"/>
                <w:szCs w:val="20"/>
              </w:rPr>
              <w:t>Supports HPP PM 10.</w:t>
            </w:r>
          </w:p>
        </w:tc>
      </w:tr>
      <w:tr w:rsidR="008B1ABC" w:rsidRPr="005A2144" w14:paraId="4E8521B5" w14:textId="77777777" w:rsidTr="0080164C">
        <w:tc>
          <w:tcPr>
            <w:tcW w:w="3575" w:type="dxa"/>
          </w:tcPr>
          <w:p w14:paraId="3CF07D03" w14:textId="2B8A6664" w:rsidR="008B1ABC" w:rsidRPr="003215E2" w:rsidRDefault="008B1ABC" w:rsidP="008B1ABC">
            <w:pPr>
              <w:contextualSpacing/>
              <w:rPr>
                <w:sz w:val="20"/>
                <w:szCs w:val="20"/>
              </w:rPr>
            </w:pPr>
            <w:r w:rsidRPr="003215E2">
              <w:rPr>
                <w:sz w:val="20"/>
                <w:szCs w:val="20"/>
              </w:rPr>
              <w:t>Member HVA, Gap or other needed activity identified by HCC</w:t>
            </w:r>
          </w:p>
        </w:tc>
        <w:tc>
          <w:tcPr>
            <w:tcW w:w="2450" w:type="dxa"/>
          </w:tcPr>
          <w:p w14:paraId="70F8A5D1" w14:textId="08968937" w:rsidR="008B1ABC" w:rsidRPr="003215E2" w:rsidRDefault="008B1ABC" w:rsidP="008B1ABC">
            <w:pPr>
              <w:contextualSpacing/>
              <w:rPr>
                <w:sz w:val="20"/>
                <w:szCs w:val="20"/>
              </w:rPr>
            </w:pPr>
            <w:r w:rsidRPr="003215E2">
              <w:rPr>
                <w:sz w:val="20"/>
                <w:szCs w:val="20"/>
              </w:rPr>
              <w:t>Table 4 on all previous sections</w:t>
            </w:r>
          </w:p>
        </w:tc>
        <w:tc>
          <w:tcPr>
            <w:tcW w:w="5036" w:type="dxa"/>
          </w:tcPr>
          <w:p w14:paraId="0DFE38F1" w14:textId="46FB3184" w:rsidR="008B1ABC" w:rsidRPr="003215E2" w:rsidRDefault="003215E2" w:rsidP="008B1ABC">
            <w:pPr>
              <w:contextualSpacing/>
              <w:rPr>
                <w:sz w:val="20"/>
                <w:szCs w:val="20"/>
              </w:rPr>
            </w:pPr>
            <w:r w:rsidRPr="003215E2">
              <w:rPr>
                <w:sz w:val="20"/>
                <w:szCs w:val="20"/>
              </w:rPr>
              <w:t>TBD</w:t>
            </w:r>
          </w:p>
        </w:tc>
        <w:tc>
          <w:tcPr>
            <w:tcW w:w="5044" w:type="dxa"/>
          </w:tcPr>
          <w:p w14:paraId="6CDB2C52" w14:textId="6C529FD4" w:rsidR="008B1ABC" w:rsidRPr="003215E2" w:rsidRDefault="003215E2" w:rsidP="008B1ABC">
            <w:pPr>
              <w:contextualSpacing/>
              <w:rPr>
                <w:sz w:val="20"/>
                <w:szCs w:val="20"/>
              </w:rPr>
            </w:pPr>
            <w:r w:rsidRPr="003215E2">
              <w:rPr>
                <w:sz w:val="20"/>
                <w:szCs w:val="20"/>
              </w:rPr>
              <w:t>TBD</w:t>
            </w:r>
          </w:p>
        </w:tc>
        <w:tc>
          <w:tcPr>
            <w:tcW w:w="6930" w:type="dxa"/>
          </w:tcPr>
          <w:p w14:paraId="2F403D87" w14:textId="370223D2" w:rsidR="008B1ABC" w:rsidRPr="003215E2" w:rsidRDefault="003215E2" w:rsidP="008B1ABC">
            <w:pPr>
              <w:contextualSpacing/>
              <w:rPr>
                <w:sz w:val="20"/>
                <w:szCs w:val="20"/>
              </w:rPr>
            </w:pPr>
            <w:r w:rsidRPr="003215E2">
              <w:rPr>
                <w:sz w:val="20"/>
                <w:szCs w:val="20"/>
              </w:rPr>
              <w:t>TBD</w:t>
            </w:r>
            <w:r w:rsidR="009C7A0F" w:rsidRPr="003215E2">
              <w:rPr>
                <w:sz w:val="20"/>
                <w:szCs w:val="20"/>
              </w:rPr>
              <w:t xml:space="preserve"> </w:t>
            </w:r>
            <w:r w:rsidR="009C7A0F" w:rsidRPr="003215E2">
              <w:rPr>
                <w:rFonts w:cstheme="minorHAnsi"/>
                <w:sz w:val="20"/>
                <w:szCs w:val="20"/>
              </w:rPr>
              <w:t>Supports HPP PM 10.</w:t>
            </w:r>
          </w:p>
        </w:tc>
      </w:tr>
    </w:tbl>
    <w:p w14:paraId="6026A4EB" w14:textId="77777777" w:rsidR="00827F04" w:rsidRPr="005A2144" w:rsidRDefault="00827F04" w:rsidP="005B74CB">
      <w:pPr>
        <w:spacing w:line="240" w:lineRule="auto"/>
        <w:contextualSpacing/>
        <w:rPr>
          <w:b/>
          <w:sz w:val="20"/>
          <w:szCs w:val="20"/>
        </w:rPr>
      </w:pPr>
    </w:p>
    <w:p w14:paraId="4CF6C399" w14:textId="28F87ED6" w:rsidR="00C37CEA" w:rsidRPr="005A2144" w:rsidRDefault="00C37CEA" w:rsidP="005B74CB">
      <w:pPr>
        <w:spacing w:line="240" w:lineRule="auto"/>
        <w:contextualSpacing/>
        <w:rPr>
          <w:sz w:val="20"/>
          <w:szCs w:val="20"/>
        </w:rPr>
      </w:pPr>
      <w:r w:rsidRPr="005A2144">
        <w:rPr>
          <w:b/>
          <w:sz w:val="20"/>
          <w:szCs w:val="20"/>
        </w:rPr>
        <w:t>Optional Activities</w:t>
      </w:r>
      <w:r w:rsidR="000C1A37" w:rsidRPr="005A2144">
        <w:rPr>
          <w:b/>
          <w:sz w:val="20"/>
          <w:szCs w:val="20"/>
        </w:rPr>
        <w:t xml:space="preserve"> (other suggestions and activities that do not fall into a category above)</w:t>
      </w:r>
    </w:p>
    <w:tbl>
      <w:tblPr>
        <w:tblStyle w:val="TableGrid"/>
        <w:tblW w:w="23035" w:type="dxa"/>
        <w:tblLook w:val="04A0" w:firstRow="1" w:lastRow="0" w:firstColumn="1" w:lastColumn="0" w:noHBand="0" w:noVBand="1"/>
      </w:tblPr>
      <w:tblGrid>
        <w:gridCol w:w="3575"/>
        <w:gridCol w:w="2450"/>
        <w:gridCol w:w="5036"/>
        <w:gridCol w:w="5044"/>
        <w:gridCol w:w="6930"/>
      </w:tblGrid>
      <w:tr w:rsidR="00C37CEA" w:rsidRPr="005A2144" w14:paraId="7726FFD7" w14:textId="77777777" w:rsidTr="0080164C">
        <w:tc>
          <w:tcPr>
            <w:tcW w:w="3575" w:type="dxa"/>
            <w:shd w:val="clear" w:color="auto" w:fill="00B050"/>
          </w:tcPr>
          <w:p w14:paraId="31BAAF5B" w14:textId="77777777" w:rsidR="00C37CEA" w:rsidRPr="005A2144" w:rsidRDefault="00C37CEA" w:rsidP="005B74CB">
            <w:pPr>
              <w:contextualSpacing/>
              <w:jc w:val="center"/>
              <w:rPr>
                <w:b/>
                <w:sz w:val="20"/>
                <w:szCs w:val="20"/>
              </w:rPr>
            </w:pPr>
            <w:r w:rsidRPr="005A2144">
              <w:rPr>
                <w:b/>
                <w:sz w:val="20"/>
                <w:szCs w:val="20"/>
              </w:rPr>
              <w:t>Activity</w:t>
            </w:r>
          </w:p>
        </w:tc>
        <w:tc>
          <w:tcPr>
            <w:tcW w:w="2450" w:type="dxa"/>
            <w:shd w:val="clear" w:color="auto" w:fill="00B050"/>
          </w:tcPr>
          <w:p w14:paraId="61E609AD" w14:textId="77777777" w:rsidR="00C37CEA" w:rsidRPr="005A2144" w:rsidRDefault="00C37CEA" w:rsidP="005B74CB">
            <w:pPr>
              <w:contextualSpacing/>
              <w:jc w:val="center"/>
              <w:rPr>
                <w:b/>
                <w:sz w:val="20"/>
                <w:szCs w:val="20"/>
              </w:rPr>
            </w:pPr>
            <w:r w:rsidRPr="005A2144">
              <w:rPr>
                <w:b/>
                <w:sz w:val="20"/>
                <w:szCs w:val="20"/>
              </w:rPr>
              <w:t>Identified from/source</w:t>
            </w:r>
          </w:p>
        </w:tc>
        <w:tc>
          <w:tcPr>
            <w:tcW w:w="5036" w:type="dxa"/>
            <w:shd w:val="clear" w:color="auto" w:fill="00B050"/>
          </w:tcPr>
          <w:p w14:paraId="510E26F6" w14:textId="77777777" w:rsidR="00C37CEA" w:rsidRPr="005A2144" w:rsidRDefault="00C37CEA" w:rsidP="005B74CB">
            <w:pPr>
              <w:contextualSpacing/>
              <w:jc w:val="center"/>
              <w:rPr>
                <w:b/>
                <w:sz w:val="20"/>
                <w:szCs w:val="20"/>
              </w:rPr>
            </w:pPr>
            <w:r w:rsidRPr="005A2144">
              <w:rPr>
                <w:b/>
                <w:sz w:val="20"/>
                <w:szCs w:val="20"/>
              </w:rPr>
              <w:t>Objective</w:t>
            </w:r>
          </w:p>
        </w:tc>
        <w:tc>
          <w:tcPr>
            <w:tcW w:w="5044" w:type="dxa"/>
            <w:shd w:val="clear" w:color="auto" w:fill="00B050"/>
          </w:tcPr>
          <w:p w14:paraId="26F98189" w14:textId="77777777" w:rsidR="00C37CEA" w:rsidRPr="005A2144" w:rsidRDefault="00C37CEA" w:rsidP="005B74CB">
            <w:pPr>
              <w:contextualSpacing/>
              <w:jc w:val="center"/>
              <w:rPr>
                <w:b/>
                <w:sz w:val="20"/>
                <w:szCs w:val="20"/>
              </w:rPr>
            </w:pPr>
            <w:r w:rsidRPr="005A2144">
              <w:rPr>
                <w:b/>
                <w:sz w:val="20"/>
                <w:szCs w:val="20"/>
              </w:rPr>
              <w:t>Performance Metric</w:t>
            </w:r>
          </w:p>
        </w:tc>
        <w:tc>
          <w:tcPr>
            <w:tcW w:w="6930" w:type="dxa"/>
            <w:shd w:val="clear" w:color="auto" w:fill="00B050"/>
          </w:tcPr>
          <w:p w14:paraId="4CEB3A43" w14:textId="77777777" w:rsidR="00C37CEA" w:rsidRPr="005A2144" w:rsidRDefault="00C37CEA" w:rsidP="005B74CB">
            <w:pPr>
              <w:contextualSpacing/>
              <w:jc w:val="center"/>
              <w:rPr>
                <w:b/>
                <w:sz w:val="20"/>
                <w:szCs w:val="20"/>
              </w:rPr>
            </w:pPr>
            <w:r w:rsidRPr="005A2144">
              <w:rPr>
                <w:b/>
                <w:sz w:val="20"/>
                <w:szCs w:val="20"/>
              </w:rPr>
              <w:t>Notes</w:t>
            </w:r>
          </w:p>
        </w:tc>
      </w:tr>
      <w:tr w:rsidR="005643D3" w:rsidRPr="005A2144" w14:paraId="10A21E09" w14:textId="77777777" w:rsidTr="0080164C">
        <w:tc>
          <w:tcPr>
            <w:tcW w:w="3575" w:type="dxa"/>
          </w:tcPr>
          <w:p w14:paraId="2E31E3B3" w14:textId="1F3149CA" w:rsidR="005643D3" w:rsidRPr="005A2144" w:rsidRDefault="005643D3" w:rsidP="005643D3">
            <w:pPr>
              <w:contextualSpacing/>
              <w:rPr>
                <w:sz w:val="20"/>
                <w:szCs w:val="20"/>
              </w:rPr>
            </w:pPr>
            <w:r>
              <w:rPr>
                <w:sz w:val="20"/>
                <w:szCs w:val="20"/>
              </w:rPr>
              <w:t>HCC members attend national HCC conference</w:t>
            </w:r>
          </w:p>
        </w:tc>
        <w:tc>
          <w:tcPr>
            <w:tcW w:w="2450" w:type="dxa"/>
          </w:tcPr>
          <w:p w14:paraId="4AF928F6" w14:textId="34C654DA" w:rsidR="005643D3" w:rsidRPr="005A2144" w:rsidRDefault="005643D3" w:rsidP="005643D3">
            <w:pPr>
              <w:contextualSpacing/>
              <w:rPr>
                <w:sz w:val="20"/>
                <w:szCs w:val="20"/>
              </w:rPr>
            </w:pPr>
            <w:r>
              <w:rPr>
                <w:sz w:val="20"/>
                <w:szCs w:val="20"/>
              </w:rPr>
              <w:t>NA</w:t>
            </w:r>
          </w:p>
        </w:tc>
        <w:tc>
          <w:tcPr>
            <w:tcW w:w="5036" w:type="dxa"/>
          </w:tcPr>
          <w:p w14:paraId="53A54486" w14:textId="3FEF9F89" w:rsidR="005643D3" w:rsidRPr="005A2144" w:rsidRDefault="005643D3" w:rsidP="005643D3">
            <w:pPr>
              <w:contextualSpacing/>
              <w:rPr>
                <w:sz w:val="20"/>
                <w:szCs w:val="20"/>
              </w:rPr>
            </w:pPr>
            <w:r>
              <w:rPr>
                <w:sz w:val="20"/>
                <w:szCs w:val="20"/>
              </w:rPr>
              <w:t>Identify best practices for HCC AND use to recruit member/executive participation.</w:t>
            </w:r>
          </w:p>
        </w:tc>
        <w:tc>
          <w:tcPr>
            <w:tcW w:w="5044" w:type="dxa"/>
          </w:tcPr>
          <w:p w14:paraId="0642BCBF" w14:textId="246E2629" w:rsidR="005643D3" w:rsidRPr="005A2144" w:rsidRDefault="005643D3" w:rsidP="005643D3">
            <w:pPr>
              <w:contextualSpacing/>
              <w:rPr>
                <w:sz w:val="20"/>
                <w:szCs w:val="20"/>
              </w:rPr>
            </w:pPr>
            <w:r>
              <w:rPr>
                <w:sz w:val="20"/>
                <w:szCs w:val="20"/>
              </w:rPr>
              <w:t>HCC members (numbers based on funding) attend annual national HCC preparedness conference.</w:t>
            </w:r>
          </w:p>
        </w:tc>
        <w:tc>
          <w:tcPr>
            <w:tcW w:w="6930" w:type="dxa"/>
          </w:tcPr>
          <w:p w14:paraId="494FACB9" w14:textId="05EEC0C5" w:rsidR="005643D3" w:rsidRPr="005A2144" w:rsidRDefault="005643D3" w:rsidP="005643D3">
            <w:pPr>
              <w:contextualSpacing/>
              <w:rPr>
                <w:sz w:val="20"/>
                <w:szCs w:val="20"/>
              </w:rPr>
            </w:pPr>
            <w:r>
              <w:rPr>
                <w:sz w:val="20"/>
                <w:szCs w:val="20"/>
              </w:rPr>
              <w:t>Both best practice identification/utilization and recruitment (members and executive) benefits.</w:t>
            </w:r>
          </w:p>
        </w:tc>
      </w:tr>
      <w:tr w:rsidR="005643D3" w:rsidRPr="005A2144" w14:paraId="01525F50" w14:textId="77777777" w:rsidTr="0080164C">
        <w:tc>
          <w:tcPr>
            <w:tcW w:w="3575" w:type="dxa"/>
          </w:tcPr>
          <w:p w14:paraId="3666F72B" w14:textId="6B4C1E71" w:rsidR="005643D3" w:rsidRPr="005A2144" w:rsidRDefault="005643D3" w:rsidP="005643D3">
            <w:pPr>
              <w:contextualSpacing/>
              <w:rPr>
                <w:sz w:val="20"/>
                <w:szCs w:val="20"/>
              </w:rPr>
            </w:pPr>
            <w:r>
              <w:rPr>
                <w:sz w:val="20"/>
                <w:szCs w:val="20"/>
              </w:rPr>
              <w:t>Additional HCC training event-HCC created</w:t>
            </w:r>
          </w:p>
        </w:tc>
        <w:tc>
          <w:tcPr>
            <w:tcW w:w="2450" w:type="dxa"/>
          </w:tcPr>
          <w:p w14:paraId="2724F36E" w14:textId="34972732" w:rsidR="005643D3" w:rsidRPr="005A2144" w:rsidRDefault="005643D3" w:rsidP="005643D3">
            <w:pPr>
              <w:contextualSpacing/>
              <w:rPr>
                <w:sz w:val="20"/>
                <w:szCs w:val="20"/>
              </w:rPr>
            </w:pPr>
            <w:r>
              <w:rPr>
                <w:sz w:val="20"/>
                <w:szCs w:val="20"/>
              </w:rPr>
              <w:t>NA</w:t>
            </w:r>
          </w:p>
        </w:tc>
        <w:tc>
          <w:tcPr>
            <w:tcW w:w="5036" w:type="dxa"/>
          </w:tcPr>
          <w:p w14:paraId="4F9B8F63" w14:textId="7058C1C9" w:rsidR="005643D3" w:rsidRPr="005A2144" w:rsidRDefault="005643D3" w:rsidP="005643D3">
            <w:pPr>
              <w:contextualSpacing/>
              <w:rPr>
                <w:sz w:val="20"/>
                <w:szCs w:val="20"/>
              </w:rPr>
            </w:pPr>
            <w:r>
              <w:rPr>
                <w:sz w:val="20"/>
                <w:szCs w:val="20"/>
              </w:rPr>
              <w:t>Train HCC members in preparedness/response sciences to grow capabilities of HCC and its members.</w:t>
            </w:r>
          </w:p>
        </w:tc>
        <w:tc>
          <w:tcPr>
            <w:tcW w:w="5044" w:type="dxa"/>
          </w:tcPr>
          <w:p w14:paraId="1DD8AD4C" w14:textId="19052539" w:rsidR="005643D3" w:rsidRPr="005A2144" w:rsidRDefault="005643D3" w:rsidP="005643D3">
            <w:pPr>
              <w:contextualSpacing/>
              <w:rPr>
                <w:sz w:val="20"/>
                <w:szCs w:val="20"/>
              </w:rPr>
            </w:pPr>
            <w:r>
              <w:rPr>
                <w:sz w:val="20"/>
                <w:szCs w:val="20"/>
              </w:rPr>
              <w:t>HCC plans, facilitates and delivers 1 additional preparedness or response event within the year</w:t>
            </w:r>
          </w:p>
        </w:tc>
        <w:tc>
          <w:tcPr>
            <w:tcW w:w="6930" w:type="dxa"/>
          </w:tcPr>
          <w:p w14:paraId="1C7CF868" w14:textId="25071380" w:rsidR="005643D3" w:rsidRPr="005A2144" w:rsidRDefault="005643D3" w:rsidP="005643D3">
            <w:pPr>
              <w:contextualSpacing/>
              <w:rPr>
                <w:sz w:val="20"/>
                <w:szCs w:val="20"/>
              </w:rPr>
            </w:pPr>
            <w:r>
              <w:rPr>
                <w:sz w:val="20"/>
                <w:szCs w:val="20"/>
              </w:rPr>
              <w:t>Improving capabilities and member recruitment.</w:t>
            </w:r>
          </w:p>
        </w:tc>
      </w:tr>
      <w:tr w:rsidR="005643D3" w:rsidRPr="005A2144" w14:paraId="53AE92B3" w14:textId="77777777" w:rsidTr="0080164C">
        <w:tc>
          <w:tcPr>
            <w:tcW w:w="3575" w:type="dxa"/>
          </w:tcPr>
          <w:p w14:paraId="501F3603" w14:textId="2A5D2983" w:rsidR="005643D3" w:rsidRPr="005A2144" w:rsidRDefault="005643D3" w:rsidP="005643D3">
            <w:pPr>
              <w:contextualSpacing/>
              <w:rPr>
                <w:sz w:val="20"/>
                <w:szCs w:val="20"/>
              </w:rPr>
            </w:pPr>
            <w:r>
              <w:rPr>
                <w:sz w:val="20"/>
                <w:szCs w:val="20"/>
              </w:rPr>
              <w:lastRenderedPageBreak/>
              <w:t>Additional-formal HCC member/executive recruitment</w:t>
            </w:r>
          </w:p>
        </w:tc>
        <w:tc>
          <w:tcPr>
            <w:tcW w:w="2450" w:type="dxa"/>
          </w:tcPr>
          <w:p w14:paraId="5867E289" w14:textId="64EA636E" w:rsidR="005643D3" w:rsidRPr="005A2144" w:rsidRDefault="005643D3" w:rsidP="005643D3">
            <w:pPr>
              <w:contextualSpacing/>
              <w:rPr>
                <w:sz w:val="20"/>
                <w:szCs w:val="20"/>
              </w:rPr>
            </w:pPr>
            <w:r>
              <w:rPr>
                <w:sz w:val="20"/>
                <w:szCs w:val="20"/>
              </w:rPr>
              <w:t>HPP Performance Measure 3</w:t>
            </w:r>
          </w:p>
        </w:tc>
        <w:tc>
          <w:tcPr>
            <w:tcW w:w="5036" w:type="dxa"/>
          </w:tcPr>
          <w:p w14:paraId="246A9815" w14:textId="7772B965" w:rsidR="005643D3" w:rsidRPr="005A2144" w:rsidRDefault="005643D3" w:rsidP="005643D3">
            <w:pPr>
              <w:contextualSpacing/>
              <w:rPr>
                <w:sz w:val="20"/>
                <w:szCs w:val="20"/>
              </w:rPr>
            </w:pPr>
            <w:r>
              <w:rPr>
                <w:sz w:val="20"/>
                <w:szCs w:val="20"/>
              </w:rPr>
              <w:t>Increase membership and executive support of HCC.</w:t>
            </w:r>
          </w:p>
        </w:tc>
        <w:tc>
          <w:tcPr>
            <w:tcW w:w="5044" w:type="dxa"/>
          </w:tcPr>
          <w:p w14:paraId="28593034" w14:textId="231349D7" w:rsidR="005643D3" w:rsidRPr="005A2144" w:rsidRDefault="005643D3" w:rsidP="005643D3">
            <w:pPr>
              <w:contextualSpacing/>
              <w:rPr>
                <w:sz w:val="20"/>
                <w:szCs w:val="20"/>
              </w:rPr>
            </w:pPr>
            <w:r>
              <w:rPr>
                <w:sz w:val="20"/>
                <w:szCs w:val="20"/>
              </w:rPr>
              <w:t>1 additional HCC recruitment event done before 30 June.</w:t>
            </w:r>
          </w:p>
        </w:tc>
        <w:tc>
          <w:tcPr>
            <w:tcW w:w="6930" w:type="dxa"/>
          </w:tcPr>
          <w:p w14:paraId="009AF4D0" w14:textId="63AD724F" w:rsidR="005643D3" w:rsidRPr="005A2144" w:rsidRDefault="005643D3" w:rsidP="005643D3">
            <w:pPr>
              <w:contextualSpacing/>
              <w:rPr>
                <w:sz w:val="20"/>
                <w:szCs w:val="20"/>
              </w:rPr>
            </w:pPr>
            <w:r>
              <w:rPr>
                <w:sz w:val="20"/>
                <w:szCs w:val="20"/>
              </w:rPr>
              <w:t>Conduct 1 additional HCC/executive recruitment event during year.</w:t>
            </w:r>
          </w:p>
        </w:tc>
      </w:tr>
      <w:tr w:rsidR="005643D3" w:rsidRPr="005A2144" w14:paraId="23EB9BE8" w14:textId="77777777" w:rsidTr="0080164C">
        <w:tc>
          <w:tcPr>
            <w:tcW w:w="3575" w:type="dxa"/>
          </w:tcPr>
          <w:p w14:paraId="6B3EAD46" w14:textId="7C134BFB" w:rsidR="005643D3" w:rsidRPr="005A2144" w:rsidRDefault="005643D3" w:rsidP="005643D3">
            <w:pPr>
              <w:contextualSpacing/>
              <w:rPr>
                <w:sz w:val="20"/>
                <w:szCs w:val="20"/>
              </w:rPr>
            </w:pPr>
            <w:r w:rsidRPr="00BA1D53">
              <w:rPr>
                <w:rFonts w:cstheme="minorHAnsi"/>
                <w:sz w:val="20"/>
                <w:szCs w:val="20"/>
              </w:rPr>
              <w:t>Annual HCC related supply/resource procurement</w:t>
            </w:r>
          </w:p>
        </w:tc>
        <w:tc>
          <w:tcPr>
            <w:tcW w:w="2450" w:type="dxa"/>
          </w:tcPr>
          <w:p w14:paraId="5E8A5056" w14:textId="1F34A992" w:rsidR="005643D3" w:rsidRPr="005A2144" w:rsidRDefault="005643D3" w:rsidP="005643D3">
            <w:pPr>
              <w:contextualSpacing/>
              <w:rPr>
                <w:sz w:val="20"/>
                <w:szCs w:val="20"/>
              </w:rPr>
            </w:pPr>
            <w:r>
              <w:rPr>
                <w:sz w:val="20"/>
                <w:szCs w:val="20"/>
              </w:rPr>
              <w:t>NA</w:t>
            </w:r>
          </w:p>
        </w:tc>
        <w:tc>
          <w:tcPr>
            <w:tcW w:w="5036" w:type="dxa"/>
          </w:tcPr>
          <w:p w14:paraId="7B38E175" w14:textId="15BF7556" w:rsidR="005643D3" w:rsidRPr="005A2144" w:rsidRDefault="005643D3" w:rsidP="005643D3">
            <w:pPr>
              <w:contextualSpacing/>
              <w:rPr>
                <w:sz w:val="20"/>
                <w:szCs w:val="20"/>
              </w:rPr>
            </w:pPr>
            <w:r>
              <w:rPr>
                <w:sz w:val="20"/>
                <w:szCs w:val="20"/>
              </w:rPr>
              <w:t>Acquire resources needed to improve HCC response capability.</w:t>
            </w:r>
          </w:p>
        </w:tc>
        <w:tc>
          <w:tcPr>
            <w:tcW w:w="5044" w:type="dxa"/>
          </w:tcPr>
          <w:p w14:paraId="502E4D20" w14:textId="79B90500" w:rsidR="005643D3" w:rsidRPr="005A2144" w:rsidRDefault="005643D3" w:rsidP="005643D3">
            <w:pPr>
              <w:contextualSpacing/>
              <w:rPr>
                <w:sz w:val="20"/>
                <w:szCs w:val="20"/>
              </w:rPr>
            </w:pPr>
            <w:r>
              <w:rPr>
                <w:sz w:val="20"/>
                <w:szCs w:val="20"/>
              </w:rPr>
              <w:t>If funding available, HCC and members are polled and supplies, equipment, etc. are purchased.</w:t>
            </w:r>
          </w:p>
        </w:tc>
        <w:tc>
          <w:tcPr>
            <w:tcW w:w="6930" w:type="dxa"/>
          </w:tcPr>
          <w:p w14:paraId="1B5195C6" w14:textId="42958BB5" w:rsidR="005643D3" w:rsidRPr="005A2144" w:rsidRDefault="005643D3" w:rsidP="005643D3">
            <w:pPr>
              <w:contextualSpacing/>
              <w:rPr>
                <w:sz w:val="20"/>
                <w:szCs w:val="20"/>
              </w:rPr>
            </w:pPr>
            <w:r w:rsidRPr="00BA1D53">
              <w:rPr>
                <w:rFonts w:cstheme="minorHAnsi"/>
                <w:sz w:val="20"/>
                <w:szCs w:val="20"/>
              </w:rPr>
              <w:t>Poll and purchase supplies, equipment, resources, etc. that benefit HCC.</w:t>
            </w:r>
          </w:p>
        </w:tc>
      </w:tr>
    </w:tbl>
    <w:p w14:paraId="25496D3F" w14:textId="60A05C02" w:rsidR="00D45038" w:rsidRDefault="00D45038" w:rsidP="00D45038">
      <w:pPr>
        <w:pStyle w:val="Heading2"/>
        <w:spacing w:line="240" w:lineRule="auto"/>
        <w:contextualSpacing/>
      </w:pPr>
    </w:p>
    <w:p w14:paraId="7C46CC8E" w14:textId="2D7B7EFD" w:rsidR="00C37CEA" w:rsidRDefault="00A525B3" w:rsidP="00422368">
      <w:pPr>
        <w:pStyle w:val="Heading2"/>
        <w:jc w:val="center"/>
      </w:pPr>
      <w:r>
        <w:t>2020-21</w:t>
      </w:r>
      <w:r w:rsidR="00564B2B">
        <w:t xml:space="preserve"> </w:t>
      </w:r>
      <w:r w:rsidR="00564B2B">
        <w:rPr>
          <w:noProof/>
        </w:rPr>
        <w:t>(Long Term Objectives and Activities)</w:t>
      </w:r>
    </w:p>
    <w:p w14:paraId="2EEC47EC" w14:textId="77777777" w:rsidR="00B714A4" w:rsidRDefault="00B714A4" w:rsidP="005B74CB">
      <w:pPr>
        <w:spacing w:line="240" w:lineRule="auto"/>
        <w:contextualSpacing/>
        <w:rPr>
          <w:b/>
          <w:sz w:val="20"/>
          <w:szCs w:val="20"/>
        </w:rPr>
      </w:pPr>
    </w:p>
    <w:p w14:paraId="43226E47" w14:textId="167F5BAA" w:rsidR="00C37CEA" w:rsidRPr="00750BA9" w:rsidRDefault="00C37CEA" w:rsidP="005B74CB">
      <w:pPr>
        <w:spacing w:line="240" w:lineRule="auto"/>
        <w:contextualSpacing/>
        <w:rPr>
          <w:b/>
          <w:sz w:val="20"/>
          <w:szCs w:val="20"/>
        </w:rPr>
      </w:pPr>
      <w:r w:rsidRPr="00750BA9">
        <w:rPr>
          <w:b/>
          <w:sz w:val="20"/>
          <w:szCs w:val="20"/>
        </w:rPr>
        <w:t xml:space="preserve">Required Activities (1. Coalition funding/regulatory requirements. 2. Member/stakeholder funding/regulatory requirements 3. Gaps, hazards, needs, etc. that directly impact the efficacy of the healthcare network) </w:t>
      </w:r>
    </w:p>
    <w:tbl>
      <w:tblPr>
        <w:tblStyle w:val="TableGrid"/>
        <w:tblW w:w="23035" w:type="dxa"/>
        <w:tblLook w:val="04A0" w:firstRow="1" w:lastRow="0" w:firstColumn="1" w:lastColumn="0" w:noHBand="0" w:noVBand="1"/>
      </w:tblPr>
      <w:tblGrid>
        <w:gridCol w:w="3575"/>
        <w:gridCol w:w="2450"/>
        <w:gridCol w:w="5036"/>
        <w:gridCol w:w="5044"/>
        <w:gridCol w:w="6930"/>
      </w:tblGrid>
      <w:tr w:rsidR="00C37CEA" w:rsidRPr="00750BA9" w14:paraId="12F43F81" w14:textId="77777777" w:rsidTr="0080164C">
        <w:tc>
          <w:tcPr>
            <w:tcW w:w="3575" w:type="dxa"/>
            <w:shd w:val="clear" w:color="auto" w:fill="FF0000"/>
          </w:tcPr>
          <w:p w14:paraId="1AED7C07" w14:textId="77777777" w:rsidR="00C37CEA" w:rsidRPr="00750BA9" w:rsidRDefault="00C37CEA" w:rsidP="005B74CB">
            <w:pPr>
              <w:contextualSpacing/>
              <w:jc w:val="center"/>
              <w:rPr>
                <w:b/>
                <w:color w:val="FFFFFF" w:themeColor="background1"/>
                <w:sz w:val="20"/>
                <w:szCs w:val="20"/>
              </w:rPr>
            </w:pPr>
            <w:r w:rsidRPr="00750BA9">
              <w:rPr>
                <w:b/>
                <w:color w:val="FFFFFF" w:themeColor="background1"/>
                <w:sz w:val="20"/>
                <w:szCs w:val="20"/>
              </w:rPr>
              <w:t>Activity</w:t>
            </w:r>
          </w:p>
        </w:tc>
        <w:tc>
          <w:tcPr>
            <w:tcW w:w="2450" w:type="dxa"/>
            <w:shd w:val="clear" w:color="auto" w:fill="FF0000"/>
          </w:tcPr>
          <w:p w14:paraId="23BBD10A" w14:textId="77777777" w:rsidR="00C37CEA" w:rsidRPr="00750BA9" w:rsidRDefault="00C37CEA" w:rsidP="005B74CB">
            <w:pPr>
              <w:contextualSpacing/>
              <w:jc w:val="center"/>
              <w:rPr>
                <w:b/>
                <w:color w:val="FFFFFF" w:themeColor="background1"/>
                <w:sz w:val="20"/>
                <w:szCs w:val="20"/>
              </w:rPr>
            </w:pPr>
            <w:r w:rsidRPr="00750BA9">
              <w:rPr>
                <w:b/>
                <w:color w:val="FFFFFF" w:themeColor="background1"/>
                <w:sz w:val="20"/>
                <w:szCs w:val="20"/>
              </w:rPr>
              <w:t>Identified from/source</w:t>
            </w:r>
          </w:p>
        </w:tc>
        <w:tc>
          <w:tcPr>
            <w:tcW w:w="5036" w:type="dxa"/>
            <w:shd w:val="clear" w:color="auto" w:fill="FF0000"/>
          </w:tcPr>
          <w:p w14:paraId="774F44D2" w14:textId="77777777" w:rsidR="00C37CEA" w:rsidRPr="00750BA9" w:rsidRDefault="00C37CEA" w:rsidP="005B74CB">
            <w:pPr>
              <w:contextualSpacing/>
              <w:jc w:val="center"/>
              <w:rPr>
                <w:b/>
                <w:color w:val="FFFFFF" w:themeColor="background1"/>
                <w:sz w:val="20"/>
                <w:szCs w:val="20"/>
              </w:rPr>
            </w:pPr>
            <w:r w:rsidRPr="00750BA9">
              <w:rPr>
                <w:b/>
                <w:color w:val="FFFFFF" w:themeColor="background1"/>
                <w:sz w:val="20"/>
                <w:szCs w:val="20"/>
              </w:rPr>
              <w:t>Objective</w:t>
            </w:r>
          </w:p>
        </w:tc>
        <w:tc>
          <w:tcPr>
            <w:tcW w:w="5044" w:type="dxa"/>
            <w:shd w:val="clear" w:color="auto" w:fill="FF0000"/>
          </w:tcPr>
          <w:p w14:paraId="3710247A" w14:textId="77777777" w:rsidR="00C37CEA" w:rsidRPr="00750BA9" w:rsidRDefault="00C37CEA" w:rsidP="005B74CB">
            <w:pPr>
              <w:contextualSpacing/>
              <w:jc w:val="center"/>
              <w:rPr>
                <w:b/>
                <w:color w:val="FFFFFF" w:themeColor="background1"/>
                <w:sz w:val="20"/>
                <w:szCs w:val="20"/>
              </w:rPr>
            </w:pPr>
            <w:r w:rsidRPr="00750BA9">
              <w:rPr>
                <w:b/>
                <w:color w:val="FFFFFF" w:themeColor="background1"/>
                <w:sz w:val="20"/>
                <w:szCs w:val="20"/>
              </w:rPr>
              <w:t>Performance Metric</w:t>
            </w:r>
          </w:p>
        </w:tc>
        <w:tc>
          <w:tcPr>
            <w:tcW w:w="6930" w:type="dxa"/>
            <w:shd w:val="clear" w:color="auto" w:fill="FF0000"/>
          </w:tcPr>
          <w:p w14:paraId="01541D4A" w14:textId="77777777" w:rsidR="00C37CEA" w:rsidRPr="00750BA9" w:rsidRDefault="00C37CEA" w:rsidP="005B74CB">
            <w:pPr>
              <w:contextualSpacing/>
              <w:jc w:val="center"/>
              <w:rPr>
                <w:b/>
                <w:color w:val="FFFFFF" w:themeColor="background1"/>
                <w:sz w:val="20"/>
                <w:szCs w:val="20"/>
              </w:rPr>
            </w:pPr>
            <w:r w:rsidRPr="00750BA9">
              <w:rPr>
                <w:b/>
                <w:color w:val="FFFFFF" w:themeColor="background1"/>
                <w:sz w:val="20"/>
                <w:szCs w:val="20"/>
              </w:rPr>
              <w:t>Notes</w:t>
            </w:r>
          </w:p>
        </w:tc>
      </w:tr>
      <w:tr w:rsidR="004172A1" w:rsidRPr="00750BA9" w14:paraId="5412D21E" w14:textId="77777777" w:rsidTr="0080164C">
        <w:tc>
          <w:tcPr>
            <w:tcW w:w="3575" w:type="dxa"/>
          </w:tcPr>
          <w:p w14:paraId="3F35045E" w14:textId="1F7E3621" w:rsidR="004172A1" w:rsidRPr="00750BA9" w:rsidRDefault="004172A1" w:rsidP="004172A1">
            <w:pPr>
              <w:contextualSpacing/>
              <w:rPr>
                <w:b/>
                <w:sz w:val="20"/>
                <w:szCs w:val="20"/>
              </w:rPr>
            </w:pPr>
            <w:r w:rsidRPr="00750BA9">
              <w:rPr>
                <w:sz w:val="20"/>
                <w:szCs w:val="20"/>
              </w:rPr>
              <w:t>Review/update HCC response plan</w:t>
            </w:r>
          </w:p>
        </w:tc>
        <w:tc>
          <w:tcPr>
            <w:tcW w:w="2450" w:type="dxa"/>
          </w:tcPr>
          <w:p w14:paraId="6FF55A95" w14:textId="45B62775" w:rsidR="004172A1" w:rsidRPr="00750BA9" w:rsidRDefault="004172A1" w:rsidP="004172A1">
            <w:pPr>
              <w:contextualSpacing/>
              <w:rPr>
                <w:b/>
                <w:sz w:val="20"/>
                <w:szCs w:val="20"/>
              </w:rPr>
            </w:pPr>
            <w:r w:rsidRPr="00750BA9">
              <w:rPr>
                <w:sz w:val="20"/>
                <w:szCs w:val="20"/>
              </w:rPr>
              <w:t>HPP Guidance</w:t>
            </w:r>
          </w:p>
        </w:tc>
        <w:tc>
          <w:tcPr>
            <w:tcW w:w="5036" w:type="dxa"/>
          </w:tcPr>
          <w:p w14:paraId="32A0F2C7" w14:textId="46236A4A" w:rsidR="004172A1" w:rsidRPr="00750BA9" w:rsidRDefault="004172A1" w:rsidP="004172A1">
            <w:pPr>
              <w:contextualSpacing/>
              <w:rPr>
                <w:b/>
                <w:sz w:val="20"/>
                <w:szCs w:val="20"/>
              </w:rPr>
            </w:pPr>
            <w:r w:rsidRPr="00750BA9">
              <w:rPr>
                <w:sz w:val="20"/>
                <w:szCs w:val="20"/>
              </w:rPr>
              <w:t>Ensure efficacy of response operations described in plan (roles/responsibilities, information sharing, coordination of activities, resources management, recovery, etc.).</w:t>
            </w:r>
          </w:p>
        </w:tc>
        <w:tc>
          <w:tcPr>
            <w:tcW w:w="5044" w:type="dxa"/>
          </w:tcPr>
          <w:p w14:paraId="638E7E74" w14:textId="4D79B5A8" w:rsidR="004172A1" w:rsidRPr="00750BA9" w:rsidRDefault="004172A1" w:rsidP="004172A1">
            <w:pPr>
              <w:contextualSpacing/>
              <w:rPr>
                <w:b/>
                <w:sz w:val="20"/>
                <w:szCs w:val="20"/>
              </w:rPr>
            </w:pPr>
            <w:r w:rsidRPr="00750BA9">
              <w:rPr>
                <w:sz w:val="20"/>
                <w:szCs w:val="20"/>
              </w:rPr>
              <w:t>HCC Response Plan is reviewed, updated and disseminated per coalition plan review processes described in HCC Preparedness Plan-Annex A.</w:t>
            </w:r>
          </w:p>
        </w:tc>
        <w:tc>
          <w:tcPr>
            <w:tcW w:w="6930" w:type="dxa"/>
          </w:tcPr>
          <w:p w14:paraId="6C9610E3" w14:textId="54F61FFF" w:rsidR="004172A1" w:rsidRPr="00750BA9" w:rsidRDefault="004172A1" w:rsidP="004172A1">
            <w:pPr>
              <w:contextualSpacing/>
              <w:rPr>
                <w:b/>
                <w:sz w:val="20"/>
                <w:szCs w:val="20"/>
              </w:rPr>
            </w:pPr>
            <w:r w:rsidRPr="00750BA9">
              <w:rPr>
                <w:sz w:val="20"/>
                <w:szCs w:val="20"/>
              </w:rPr>
              <w:t>Done per processes described in Annex A of the HCC Preparedness Plan. Review HCC response plan to ensure it is still effective, addresses coalition and member gaps, risks, processes, internal plans, etc.  Update as needed and disseminate to members.</w:t>
            </w:r>
          </w:p>
        </w:tc>
      </w:tr>
      <w:tr w:rsidR="0028479F" w:rsidRPr="00750BA9" w14:paraId="6534FB90" w14:textId="77777777" w:rsidTr="0080164C">
        <w:tc>
          <w:tcPr>
            <w:tcW w:w="3575" w:type="dxa"/>
          </w:tcPr>
          <w:p w14:paraId="4657EE6A" w14:textId="501C6B99" w:rsidR="0028479F" w:rsidRPr="00750BA9" w:rsidRDefault="0028479F" w:rsidP="00C8097A">
            <w:pPr>
              <w:contextualSpacing/>
              <w:rPr>
                <w:sz w:val="20"/>
                <w:szCs w:val="20"/>
              </w:rPr>
            </w:pPr>
            <w:r>
              <w:rPr>
                <w:sz w:val="20"/>
                <w:szCs w:val="20"/>
              </w:rPr>
              <w:t>Create HCC Recovery Plan</w:t>
            </w:r>
          </w:p>
        </w:tc>
        <w:tc>
          <w:tcPr>
            <w:tcW w:w="2450" w:type="dxa"/>
          </w:tcPr>
          <w:p w14:paraId="36622E27" w14:textId="260DF5F3" w:rsidR="0028479F" w:rsidRPr="00750BA9" w:rsidRDefault="0028479F" w:rsidP="00C8097A">
            <w:pPr>
              <w:contextualSpacing/>
              <w:rPr>
                <w:sz w:val="20"/>
                <w:szCs w:val="20"/>
              </w:rPr>
            </w:pPr>
            <w:r>
              <w:rPr>
                <w:sz w:val="20"/>
                <w:szCs w:val="20"/>
              </w:rPr>
              <w:t>HPP Guidance</w:t>
            </w:r>
          </w:p>
        </w:tc>
        <w:tc>
          <w:tcPr>
            <w:tcW w:w="5036" w:type="dxa"/>
          </w:tcPr>
          <w:p w14:paraId="6F91593E" w14:textId="3C8C0EBD" w:rsidR="0028479F" w:rsidRPr="00750BA9" w:rsidRDefault="0028479F" w:rsidP="00C8097A">
            <w:pPr>
              <w:contextualSpacing/>
              <w:rPr>
                <w:sz w:val="20"/>
                <w:szCs w:val="20"/>
              </w:rPr>
            </w:pPr>
            <w:r>
              <w:rPr>
                <w:sz w:val="20"/>
                <w:szCs w:val="20"/>
              </w:rPr>
              <w:t>Healthcare network and HCC can effectively recover from emergencies.</w:t>
            </w:r>
          </w:p>
        </w:tc>
        <w:tc>
          <w:tcPr>
            <w:tcW w:w="5044" w:type="dxa"/>
          </w:tcPr>
          <w:p w14:paraId="36199FE0" w14:textId="5DC9AE86" w:rsidR="0028479F" w:rsidRPr="00750BA9" w:rsidRDefault="0028479F" w:rsidP="00C8097A">
            <w:pPr>
              <w:contextualSpacing/>
              <w:rPr>
                <w:sz w:val="20"/>
                <w:szCs w:val="20"/>
              </w:rPr>
            </w:pPr>
            <w:r>
              <w:rPr>
                <w:sz w:val="20"/>
                <w:szCs w:val="20"/>
              </w:rPr>
              <w:t xml:space="preserve">HCC Recovery Plan is completed before </w:t>
            </w:r>
            <w:r w:rsidR="00BF4376">
              <w:rPr>
                <w:sz w:val="20"/>
                <w:szCs w:val="20"/>
              </w:rPr>
              <w:t>30 June 2021 and was created with extensive involvement of members, SME, stakeholders, etc.</w:t>
            </w:r>
          </w:p>
        </w:tc>
        <w:tc>
          <w:tcPr>
            <w:tcW w:w="6930" w:type="dxa"/>
          </w:tcPr>
          <w:p w14:paraId="10173410" w14:textId="00EB7A8A" w:rsidR="0028479F" w:rsidRPr="00750BA9" w:rsidRDefault="00BF4376" w:rsidP="00C8097A">
            <w:pPr>
              <w:contextualSpacing/>
              <w:rPr>
                <w:sz w:val="20"/>
                <w:szCs w:val="20"/>
              </w:rPr>
            </w:pPr>
            <w:r>
              <w:rPr>
                <w:sz w:val="20"/>
                <w:szCs w:val="20"/>
              </w:rPr>
              <w:t>Begin plan development process early in project year and submit for review by members early in year.  Review plan annually as part of established plan review processes.</w:t>
            </w:r>
          </w:p>
        </w:tc>
      </w:tr>
      <w:tr w:rsidR="00F0176C" w:rsidRPr="00750BA9" w14:paraId="5EF63A6A" w14:textId="77777777" w:rsidTr="0080164C">
        <w:tc>
          <w:tcPr>
            <w:tcW w:w="3575" w:type="dxa"/>
          </w:tcPr>
          <w:p w14:paraId="7113BA43" w14:textId="074FCB84" w:rsidR="00F0176C" w:rsidRPr="00750BA9" w:rsidRDefault="00F0176C" w:rsidP="00F0176C">
            <w:pPr>
              <w:contextualSpacing/>
              <w:rPr>
                <w:b/>
                <w:sz w:val="20"/>
                <w:szCs w:val="20"/>
              </w:rPr>
            </w:pPr>
            <w:r w:rsidRPr="00811D74">
              <w:rPr>
                <w:sz w:val="20"/>
                <w:szCs w:val="20"/>
              </w:rPr>
              <w:t>HCC CAT tool (gap analysis)</w:t>
            </w:r>
          </w:p>
        </w:tc>
        <w:tc>
          <w:tcPr>
            <w:tcW w:w="2450" w:type="dxa"/>
          </w:tcPr>
          <w:p w14:paraId="1CDD95BA" w14:textId="657D4AF0" w:rsidR="00F0176C" w:rsidRPr="00750BA9" w:rsidRDefault="00F0176C" w:rsidP="00F0176C">
            <w:pPr>
              <w:contextualSpacing/>
              <w:rPr>
                <w:b/>
                <w:sz w:val="20"/>
                <w:szCs w:val="20"/>
              </w:rPr>
            </w:pPr>
            <w:r w:rsidRPr="00811D74">
              <w:rPr>
                <w:sz w:val="20"/>
                <w:szCs w:val="20"/>
              </w:rPr>
              <w:t>HPP Guidance</w:t>
            </w:r>
          </w:p>
        </w:tc>
        <w:tc>
          <w:tcPr>
            <w:tcW w:w="5036" w:type="dxa"/>
          </w:tcPr>
          <w:p w14:paraId="7BC5BDEF" w14:textId="246B7031" w:rsidR="00F0176C" w:rsidRPr="00750BA9" w:rsidRDefault="00F0176C" w:rsidP="00F0176C">
            <w:pPr>
              <w:contextualSpacing/>
              <w:rPr>
                <w:b/>
                <w:sz w:val="20"/>
                <w:szCs w:val="20"/>
              </w:rPr>
            </w:pPr>
            <w:r w:rsidRPr="00811D74">
              <w:rPr>
                <w:sz w:val="20"/>
                <w:szCs w:val="20"/>
              </w:rPr>
              <w:t>Utilize gaps and needs identified from CAT tool to drive effective preparedness activities for HCC and members.</w:t>
            </w:r>
          </w:p>
        </w:tc>
        <w:tc>
          <w:tcPr>
            <w:tcW w:w="5044" w:type="dxa"/>
          </w:tcPr>
          <w:p w14:paraId="6C1470F5" w14:textId="6A7BA5DE" w:rsidR="00F0176C" w:rsidRPr="00750BA9" w:rsidRDefault="00F0176C" w:rsidP="00F0176C">
            <w:pPr>
              <w:contextualSpacing/>
              <w:rPr>
                <w:b/>
                <w:sz w:val="20"/>
                <w:szCs w:val="20"/>
              </w:rPr>
            </w:pPr>
            <w:r w:rsidRPr="00811D74">
              <w:rPr>
                <w:sz w:val="20"/>
                <w:szCs w:val="20"/>
              </w:rPr>
              <w:t>CAT tool is completed before annual plan review and preparedness activity selection process.</w:t>
            </w:r>
          </w:p>
        </w:tc>
        <w:tc>
          <w:tcPr>
            <w:tcW w:w="6930" w:type="dxa"/>
          </w:tcPr>
          <w:p w14:paraId="673E6003" w14:textId="57F3FE20" w:rsidR="00F0176C" w:rsidRPr="00750BA9" w:rsidRDefault="00F0176C" w:rsidP="00F0176C">
            <w:pPr>
              <w:contextualSpacing/>
              <w:rPr>
                <w:b/>
                <w:sz w:val="20"/>
                <w:szCs w:val="20"/>
              </w:rPr>
            </w:pPr>
            <w:r w:rsidRPr="00811D74">
              <w:rPr>
                <w:sz w:val="20"/>
                <w:szCs w:val="20"/>
              </w:rPr>
              <w:t>Complete CAT tool per HCC Preparedness Plan-plan review process (found on Annex A).  Utilize gaps in plan review, activity selection and other preparedness needs.</w:t>
            </w:r>
          </w:p>
        </w:tc>
      </w:tr>
      <w:tr w:rsidR="00F0176C" w:rsidRPr="00750BA9" w14:paraId="2ADCB92F" w14:textId="77777777" w:rsidTr="0080164C">
        <w:tc>
          <w:tcPr>
            <w:tcW w:w="3575" w:type="dxa"/>
          </w:tcPr>
          <w:p w14:paraId="067EBF73" w14:textId="4348F874" w:rsidR="00F0176C" w:rsidRPr="00750BA9" w:rsidRDefault="00F0176C" w:rsidP="00F0176C">
            <w:pPr>
              <w:contextualSpacing/>
              <w:rPr>
                <w:b/>
                <w:sz w:val="20"/>
                <w:szCs w:val="20"/>
              </w:rPr>
            </w:pPr>
            <w:r w:rsidRPr="00811D74">
              <w:rPr>
                <w:sz w:val="20"/>
                <w:szCs w:val="20"/>
              </w:rPr>
              <w:t>At Risk Inclusive Planning</w:t>
            </w:r>
          </w:p>
        </w:tc>
        <w:tc>
          <w:tcPr>
            <w:tcW w:w="2450" w:type="dxa"/>
          </w:tcPr>
          <w:p w14:paraId="478351BA" w14:textId="2C446203" w:rsidR="00F0176C" w:rsidRPr="00750BA9" w:rsidRDefault="00F0176C" w:rsidP="00F0176C">
            <w:pPr>
              <w:contextualSpacing/>
              <w:rPr>
                <w:b/>
                <w:sz w:val="20"/>
                <w:szCs w:val="20"/>
              </w:rPr>
            </w:pPr>
            <w:r w:rsidRPr="00811D74">
              <w:rPr>
                <w:sz w:val="20"/>
                <w:szCs w:val="20"/>
              </w:rPr>
              <w:t>HPP Guidance</w:t>
            </w:r>
          </w:p>
        </w:tc>
        <w:tc>
          <w:tcPr>
            <w:tcW w:w="5036" w:type="dxa"/>
          </w:tcPr>
          <w:p w14:paraId="13E33A32" w14:textId="44D68471" w:rsidR="00F0176C" w:rsidRPr="00750BA9" w:rsidRDefault="00F0176C" w:rsidP="00F0176C">
            <w:pPr>
              <w:contextualSpacing/>
              <w:rPr>
                <w:b/>
                <w:sz w:val="20"/>
                <w:szCs w:val="20"/>
              </w:rPr>
            </w:pPr>
            <w:r w:rsidRPr="00811D74">
              <w:rPr>
                <w:sz w:val="20"/>
                <w:szCs w:val="20"/>
              </w:rPr>
              <w:t>Utilize de-identified data about at-risk populations to ensure planning and response efforts support these patient’s needs.</w:t>
            </w:r>
          </w:p>
        </w:tc>
        <w:tc>
          <w:tcPr>
            <w:tcW w:w="5044" w:type="dxa"/>
          </w:tcPr>
          <w:p w14:paraId="0F3C39AD" w14:textId="4A13772C" w:rsidR="00F0176C" w:rsidRPr="00750BA9" w:rsidRDefault="00F0176C" w:rsidP="00F0176C">
            <w:pPr>
              <w:contextualSpacing/>
              <w:rPr>
                <w:b/>
                <w:sz w:val="20"/>
                <w:szCs w:val="20"/>
              </w:rPr>
            </w:pPr>
            <w:r w:rsidRPr="00811D74">
              <w:rPr>
                <w:sz w:val="20"/>
                <w:szCs w:val="20"/>
              </w:rPr>
              <w:t xml:space="preserve">Data is collected semi-annually from </w:t>
            </w:r>
            <w:proofErr w:type="spellStart"/>
            <w:r w:rsidRPr="00811D74">
              <w:rPr>
                <w:sz w:val="20"/>
                <w:szCs w:val="20"/>
              </w:rPr>
              <w:t>emPOWER</w:t>
            </w:r>
            <w:proofErr w:type="spellEnd"/>
            <w:r w:rsidRPr="00811D74">
              <w:rPr>
                <w:sz w:val="20"/>
                <w:szCs w:val="20"/>
              </w:rPr>
              <w:t xml:space="preserve"> and </w:t>
            </w:r>
            <w:r>
              <w:rPr>
                <w:sz w:val="20"/>
                <w:szCs w:val="20"/>
              </w:rPr>
              <w:t xml:space="preserve">venerable population and then </w:t>
            </w:r>
            <w:r w:rsidRPr="00811D74">
              <w:rPr>
                <w:sz w:val="20"/>
                <w:szCs w:val="20"/>
              </w:rPr>
              <w:t>utilized in all HCC and member planning/activities.</w:t>
            </w:r>
          </w:p>
        </w:tc>
        <w:tc>
          <w:tcPr>
            <w:tcW w:w="6930" w:type="dxa"/>
          </w:tcPr>
          <w:p w14:paraId="147D6D74" w14:textId="22D0073A" w:rsidR="00F0176C" w:rsidRPr="00750BA9" w:rsidRDefault="00F0176C" w:rsidP="00F0176C">
            <w:pPr>
              <w:contextualSpacing/>
              <w:rPr>
                <w:b/>
                <w:sz w:val="20"/>
                <w:szCs w:val="20"/>
              </w:rPr>
            </w:pPr>
            <w:r w:rsidRPr="00811D74">
              <w:rPr>
                <w:sz w:val="20"/>
                <w:szCs w:val="20"/>
              </w:rPr>
              <w:t xml:space="preserve">Collect this data from </w:t>
            </w:r>
            <w:proofErr w:type="spellStart"/>
            <w:r w:rsidRPr="00811D74">
              <w:rPr>
                <w:sz w:val="20"/>
                <w:szCs w:val="20"/>
              </w:rPr>
              <w:t>emPOWER</w:t>
            </w:r>
            <w:proofErr w:type="spellEnd"/>
            <w:r w:rsidRPr="00811D74">
              <w:rPr>
                <w:sz w:val="20"/>
                <w:szCs w:val="20"/>
              </w:rPr>
              <w:t>, vulnerable population index, and through discussion with all coalition members (who treat and/or monitor these groups); utilize data in planning/activities.</w:t>
            </w:r>
            <w:r>
              <w:rPr>
                <w:sz w:val="20"/>
                <w:szCs w:val="20"/>
              </w:rPr>
              <w:t xml:space="preserve">  HPP Perf. Measure 6/7.</w:t>
            </w:r>
          </w:p>
        </w:tc>
      </w:tr>
      <w:tr w:rsidR="00F0176C" w:rsidRPr="00750BA9" w14:paraId="2C8B5B3C" w14:textId="77777777" w:rsidTr="0080164C">
        <w:tc>
          <w:tcPr>
            <w:tcW w:w="3575" w:type="dxa"/>
          </w:tcPr>
          <w:p w14:paraId="66C2C5D9" w14:textId="4428498C" w:rsidR="00F0176C" w:rsidRPr="00750BA9" w:rsidRDefault="00F0176C" w:rsidP="00F0176C">
            <w:pPr>
              <w:contextualSpacing/>
              <w:rPr>
                <w:sz w:val="20"/>
                <w:szCs w:val="20"/>
              </w:rPr>
            </w:pPr>
            <w:r w:rsidRPr="00811D74">
              <w:rPr>
                <w:sz w:val="20"/>
                <w:szCs w:val="20"/>
              </w:rPr>
              <w:t>Redundant Communication</w:t>
            </w:r>
            <w:r>
              <w:rPr>
                <w:sz w:val="20"/>
                <w:szCs w:val="20"/>
              </w:rPr>
              <w:t>s</w:t>
            </w:r>
            <w:r w:rsidRPr="00811D74">
              <w:rPr>
                <w:sz w:val="20"/>
                <w:szCs w:val="20"/>
              </w:rPr>
              <w:t xml:space="preserve"> Drill</w:t>
            </w:r>
          </w:p>
        </w:tc>
        <w:tc>
          <w:tcPr>
            <w:tcW w:w="2450" w:type="dxa"/>
          </w:tcPr>
          <w:p w14:paraId="592CF79D" w14:textId="32DD8BCE" w:rsidR="00F0176C" w:rsidRPr="00750BA9" w:rsidRDefault="00F0176C" w:rsidP="00F0176C">
            <w:pPr>
              <w:contextualSpacing/>
              <w:rPr>
                <w:sz w:val="20"/>
                <w:szCs w:val="20"/>
              </w:rPr>
            </w:pPr>
            <w:r w:rsidRPr="00811D74">
              <w:rPr>
                <w:sz w:val="20"/>
                <w:szCs w:val="20"/>
              </w:rPr>
              <w:t>HPP Guidance</w:t>
            </w:r>
          </w:p>
        </w:tc>
        <w:tc>
          <w:tcPr>
            <w:tcW w:w="5036" w:type="dxa"/>
          </w:tcPr>
          <w:p w14:paraId="2D241D73" w14:textId="2C11F7B6" w:rsidR="00F0176C" w:rsidRPr="00750BA9" w:rsidRDefault="00F0176C" w:rsidP="00F0176C">
            <w:pPr>
              <w:contextualSpacing/>
              <w:rPr>
                <w:sz w:val="20"/>
                <w:szCs w:val="20"/>
              </w:rPr>
            </w:pPr>
            <w:r w:rsidRPr="00811D74">
              <w:rPr>
                <w:sz w:val="20"/>
                <w:szCs w:val="20"/>
              </w:rPr>
              <w:t>Ensure effective communications can be maintained in the coalition during emergencies.</w:t>
            </w:r>
          </w:p>
        </w:tc>
        <w:tc>
          <w:tcPr>
            <w:tcW w:w="5044" w:type="dxa"/>
          </w:tcPr>
          <w:p w14:paraId="5D8A8F54" w14:textId="10DDDCD2" w:rsidR="00F0176C" w:rsidRPr="00750BA9" w:rsidRDefault="00F0176C" w:rsidP="00F0176C">
            <w:pPr>
              <w:contextualSpacing/>
              <w:rPr>
                <w:sz w:val="20"/>
                <w:szCs w:val="20"/>
              </w:rPr>
            </w:pPr>
            <w:r w:rsidRPr="00811D74">
              <w:rPr>
                <w:sz w:val="20"/>
                <w:szCs w:val="20"/>
              </w:rPr>
              <w:t>Redundant communication drills are conducted with all coalition members semi-annually.</w:t>
            </w:r>
          </w:p>
        </w:tc>
        <w:tc>
          <w:tcPr>
            <w:tcW w:w="6930" w:type="dxa"/>
          </w:tcPr>
          <w:p w14:paraId="27A97F74" w14:textId="383534DB" w:rsidR="00F0176C" w:rsidRPr="00750BA9" w:rsidRDefault="00F0176C" w:rsidP="00F0176C">
            <w:pPr>
              <w:contextualSpacing/>
              <w:rPr>
                <w:sz w:val="20"/>
                <w:szCs w:val="20"/>
              </w:rPr>
            </w:pPr>
            <w:r w:rsidRPr="00811D74">
              <w:rPr>
                <w:sz w:val="20"/>
                <w:szCs w:val="20"/>
              </w:rPr>
              <w:t>Conduct drills every 6 months.</w:t>
            </w:r>
            <w:r>
              <w:rPr>
                <w:sz w:val="20"/>
                <w:szCs w:val="20"/>
              </w:rPr>
              <w:t xml:space="preserve">  Meets HPP Performance Measures 12 and 13.</w:t>
            </w:r>
          </w:p>
        </w:tc>
      </w:tr>
      <w:tr w:rsidR="00F0176C" w:rsidRPr="00750BA9" w14:paraId="2173ED76" w14:textId="77777777" w:rsidTr="0080164C">
        <w:tc>
          <w:tcPr>
            <w:tcW w:w="3575" w:type="dxa"/>
          </w:tcPr>
          <w:p w14:paraId="767B9685" w14:textId="77777777" w:rsidR="00F0176C" w:rsidRPr="00811D74" w:rsidRDefault="00F0176C" w:rsidP="00F0176C">
            <w:pPr>
              <w:contextualSpacing/>
              <w:rPr>
                <w:sz w:val="20"/>
                <w:szCs w:val="20"/>
              </w:rPr>
            </w:pPr>
            <w:r w:rsidRPr="00811D74">
              <w:rPr>
                <w:sz w:val="20"/>
                <w:szCs w:val="20"/>
              </w:rPr>
              <w:t xml:space="preserve">NIMS Training </w:t>
            </w:r>
          </w:p>
          <w:p w14:paraId="0742E0DF" w14:textId="7E4A518B" w:rsidR="00F0176C" w:rsidRPr="00750BA9" w:rsidRDefault="00F0176C" w:rsidP="00F0176C">
            <w:pPr>
              <w:contextualSpacing/>
              <w:rPr>
                <w:sz w:val="20"/>
                <w:szCs w:val="20"/>
              </w:rPr>
            </w:pPr>
            <w:r w:rsidRPr="00811D74">
              <w:rPr>
                <w:sz w:val="20"/>
                <w:szCs w:val="20"/>
              </w:rPr>
              <w:t>(meeting both HCC and member NIMS/HICS training requirements)</w:t>
            </w:r>
          </w:p>
        </w:tc>
        <w:tc>
          <w:tcPr>
            <w:tcW w:w="2450" w:type="dxa"/>
          </w:tcPr>
          <w:p w14:paraId="2BB97413" w14:textId="6D9AE99B" w:rsidR="00F0176C" w:rsidRPr="00750BA9" w:rsidRDefault="00F0176C" w:rsidP="00F0176C">
            <w:pPr>
              <w:contextualSpacing/>
              <w:rPr>
                <w:sz w:val="20"/>
                <w:szCs w:val="20"/>
              </w:rPr>
            </w:pPr>
            <w:r w:rsidRPr="00811D74">
              <w:rPr>
                <w:sz w:val="20"/>
                <w:szCs w:val="20"/>
              </w:rPr>
              <w:t xml:space="preserve">HPP, TJC, CMS and other </w:t>
            </w:r>
          </w:p>
        </w:tc>
        <w:tc>
          <w:tcPr>
            <w:tcW w:w="5036" w:type="dxa"/>
          </w:tcPr>
          <w:p w14:paraId="04A6C510" w14:textId="174447B0" w:rsidR="00F0176C" w:rsidRPr="00750BA9" w:rsidRDefault="00F0176C" w:rsidP="00F0176C">
            <w:pPr>
              <w:contextualSpacing/>
              <w:rPr>
                <w:sz w:val="20"/>
                <w:szCs w:val="20"/>
              </w:rPr>
            </w:pPr>
            <w:r w:rsidRPr="00811D74">
              <w:rPr>
                <w:sz w:val="20"/>
                <w:szCs w:val="20"/>
              </w:rPr>
              <w:t>Establish and encourage unified response framework within coalition and across all partners.</w:t>
            </w:r>
          </w:p>
        </w:tc>
        <w:tc>
          <w:tcPr>
            <w:tcW w:w="5044" w:type="dxa"/>
          </w:tcPr>
          <w:p w14:paraId="0CE2A738" w14:textId="6CC5478E" w:rsidR="00F0176C" w:rsidRPr="00750BA9" w:rsidRDefault="00F0176C" w:rsidP="00F0176C">
            <w:pPr>
              <w:contextualSpacing/>
              <w:rPr>
                <w:sz w:val="20"/>
                <w:szCs w:val="20"/>
              </w:rPr>
            </w:pPr>
            <w:r w:rsidRPr="00811D74">
              <w:rPr>
                <w:sz w:val="20"/>
                <w:szCs w:val="20"/>
              </w:rPr>
              <w:t>1 HCC sponsored NIMS training event conducted annually.</w:t>
            </w:r>
          </w:p>
        </w:tc>
        <w:tc>
          <w:tcPr>
            <w:tcW w:w="6930" w:type="dxa"/>
          </w:tcPr>
          <w:p w14:paraId="6E35CFDB" w14:textId="0FB580F2" w:rsidR="00F0176C" w:rsidRPr="00750BA9" w:rsidRDefault="00F0176C" w:rsidP="00F0176C">
            <w:pPr>
              <w:contextualSpacing/>
              <w:rPr>
                <w:sz w:val="20"/>
                <w:szCs w:val="20"/>
              </w:rPr>
            </w:pPr>
            <w:r w:rsidRPr="00811D74">
              <w:rPr>
                <w:sz w:val="20"/>
                <w:szCs w:val="20"/>
              </w:rPr>
              <w:t>HCC sponsored NIMS training event each year.  Goal is to: 1) promote standardized response framework 2) mutually support HICS and other activities (and compliance needs) in partners 3) use training as recruitment event to grow and sustain coalition (including acti</w:t>
            </w:r>
            <w:r>
              <w:rPr>
                <w:sz w:val="20"/>
                <w:szCs w:val="20"/>
              </w:rPr>
              <w:t>vely</w:t>
            </w:r>
            <w:r w:rsidRPr="00811D74">
              <w:rPr>
                <w:sz w:val="20"/>
                <w:szCs w:val="20"/>
              </w:rPr>
              <w:t xml:space="preserve"> encouraging executive participation in </w:t>
            </w:r>
            <w:r>
              <w:rPr>
                <w:sz w:val="20"/>
                <w:szCs w:val="20"/>
              </w:rPr>
              <w:t>HCC</w:t>
            </w:r>
            <w:r w:rsidRPr="00811D74">
              <w:rPr>
                <w:sz w:val="20"/>
                <w:szCs w:val="20"/>
              </w:rPr>
              <w:t>).</w:t>
            </w:r>
          </w:p>
        </w:tc>
      </w:tr>
      <w:tr w:rsidR="00F0176C" w:rsidRPr="00750BA9" w14:paraId="7F505C80" w14:textId="77777777" w:rsidTr="0080164C">
        <w:tc>
          <w:tcPr>
            <w:tcW w:w="3575" w:type="dxa"/>
          </w:tcPr>
          <w:p w14:paraId="18FDC18F" w14:textId="77777777" w:rsidR="00F0176C" w:rsidRPr="00811D74" w:rsidRDefault="00F0176C" w:rsidP="00F0176C">
            <w:pPr>
              <w:contextualSpacing/>
              <w:rPr>
                <w:sz w:val="20"/>
                <w:szCs w:val="20"/>
              </w:rPr>
            </w:pPr>
            <w:r w:rsidRPr="00811D74">
              <w:rPr>
                <w:sz w:val="20"/>
                <w:szCs w:val="20"/>
              </w:rPr>
              <w:t xml:space="preserve">Complete HCC HVA </w:t>
            </w:r>
          </w:p>
          <w:p w14:paraId="0CF35BF4" w14:textId="59F7470A" w:rsidR="00F0176C" w:rsidRPr="00750BA9" w:rsidRDefault="00F0176C" w:rsidP="00F0176C">
            <w:pPr>
              <w:contextualSpacing/>
              <w:rPr>
                <w:sz w:val="20"/>
                <w:szCs w:val="20"/>
              </w:rPr>
            </w:pPr>
            <w:r w:rsidRPr="00811D74">
              <w:rPr>
                <w:sz w:val="20"/>
                <w:szCs w:val="20"/>
              </w:rPr>
              <w:t>(meeting both HCC and member HVA requirements)</w:t>
            </w:r>
          </w:p>
        </w:tc>
        <w:tc>
          <w:tcPr>
            <w:tcW w:w="2450" w:type="dxa"/>
          </w:tcPr>
          <w:p w14:paraId="6F1B463A" w14:textId="3FFF9AE2" w:rsidR="00F0176C" w:rsidRPr="00750BA9" w:rsidRDefault="00F0176C" w:rsidP="00F0176C">
            <w:pPr>
              <w:contextualSpacing/>
              <w:rPr>
                <w:sz w:val="20"/>
                <w:szCs w:val="20"/>
              </w:rPr>
            </w:pPr>
            <w:r w:rsidRPr="00811D74">
              <w:rPr>
                <w:sz w:val="20"/>
                <w:szCs w:val="20"/>
              </w:rPr>
              <w:t>HPP Guidance</w:t>
            </w:r>
          </w:p>
        </w:tc>
        <w:tc>
          <w:tcPr>
            <w:tcW w:w="5036" w:type="dxa"/>
          </w:tcPr>
          <w:p w14:paraId="04620DD1" w14:textId="43ACE01F" w:rsidR="00F0176C" w:rsidRPr="00750BA9" w:rsidRDefault="00F0176C" w:rsidP="00F0176C">
            <w:pPr>
              <w:contextualSpacing/>
              <w:rPr>
                <w:sz w:val="20"/>
                <w:szCs w:val="20"/>
              </w:rPr>
            </w:pPr>
            <w:r w:rsidRPr="00811D74">
              <w:rPr>
                <w:sz w:val="20"/>
                <w:szCs w:val="20"/>
              </w:rPr>
              <w:t>Hazards, risks and vulnerabilities are identified and utilized by coalition and its partners in preparedness activities.</w:t>
            </w:r>
          </w:p>
        </w:tc>
        <w:tc>
          <w:tcPr>
            <w:tcW w:w="5044" w:type="dxa"/>
          </w:tcPr>
          <w:p w14:paraId="40B8D062" w14:textId="6CA402A6" w:rsidR="00F0176C" w:rsidRPr="00750BA9" w:rsidRDefault="00F0176C" w:rsidP="00F0176C">
            <w:pPr>
              <w:contextualSpacing/>
              <w:rPr>
                <w:sz w:val="20"/>
                <w:szCs w:val="20"/>
              </w:rPr>
            </w:pPr>
            <w:r w:rsidRPr="00811D74">
              <w:rPr>
                <w:sz w:val="20"/>
                <w:szCs w:val="20"/>
              </w:rPr>
              <w:t>HCC HVA is competed before annual plan review and preparedness activities selection process.</w:t>
            </w:r>
          </w:p>
        </w:tc>
        <w:tc>
          <w:tcPr>
            <w:tcW w:w="6930" w:type="dxa"/>
          </w:tcPr>
          <w:p w14:paraId="0D1F280E" w14:textId="77D539CC" w:rsidR="00F0176C" w:rsidRPr="00750BA9" w:rsidRDefault="00F0176C" w:rsidP="00F0176C">
            <w:pPr>
              <w:contextualSpacing/>
              <w:rPr>
                <w:sz w:val="20"/>
                <w:szCs w:val="20"/>
              </w:rPr>
            </w:pPr>
            <w:r w:rsidRPr="00811D74">
              <w:rPr>
                <w:sz w:val="20"/>
                <w:szCs w:val="20"/>
              </w:rPr>
              <w:t>Complete HCC HVA as part of HCC Preparedness Plan-plan review process (found on Annex A).  Utilize risks/threats/hazards in plan review, activity selection and other preparedness needs.  Concurrently or as part of this activity assist members in completing their agency HVAs.</w:t>
            </w:r>
            <w:r>
              <w:rPr>
                <w:sz w:val="20"/>
                <w:szCs w:val="20"/>
              </w:rPr>
              <w:t xml:space="preserve"> HPP Perf. Measure 9 (supporting).</w:t>
            </w:r>
          </w:p>
        </w:tc>
      </w:tr>
      <w:tr w:rsidR="00F0176C" w:rsidRPr="00750BA9" w14:paraId="41F437E4" w14:textId="77777777" w:rsidTr="0080164C">
        <w:tc>
          <w:tcPr>
            <w:tcW w:w="3575" w:type="dxa"/>
          </w:tcPr>
          <w:p w14:paraId="16C86E3F" w14:textId="795FA215" w:rsidR="00F0176C" w:rsidRPr="00750BA9" w:rsidRDefault="00F0176C" w:rsidP="00F0176C">
            <w:pPr>
              <w:contextualSpacing/>
              <w:rPr>
                <w:sz w:val="20"/>
                <w:szCs w:val="20"/>
              </w:rPr>
            </w:pPr>
            <w:r w:rsidRPr="00811D74">
              <w:rPr>
                <w:sz w:val="20"/>
                <w:szCs w:val="20"/>
              </w:rPr>
              <w:t>Joint Coalition Surge Test (CST) and CMS community-based exercise (meeting both HCC, CMS and other member exercise requirements)</w:t>
            </w:r>
          </w:p>
        </w:tc>
        <w:tc>
          <w:tcPr>
            <w:tcW w:w="2450" w:type="dxa"/>
          </w:tcPr>
          <w:p w14:paraId="223A21EF" w14:textId="1A7A7D3B" w:rsidR="00F0176C" w:rsidRPr="00750BA9" w:rsidRDefault="00F0176C" w:rsidP="00F0176C">
            <w:pPr>
              <w:contextualSpacing/>
              <w:rPr>
                <w:sz w:val="20"/>
                <w:szCs w:val="20"/>
              </w:rPr>
            </w:pPr>
            <w:r w:rsidRPr="00811D74">
              <w:rPr>
                <w:sz w:val="20"/>
                <w:szCs w:val="20"/>
              </w:rPr>
              <w:t>HPP and CMS Guidance</w:t>
            </w:r>
          </w:p>
        </w:tc>
        <w:tc>
          <w:tcPr>
            <w:tcW w:w="5036" w:type="dxa"/>
          </w:tcPr>
          <w:p w14:paraId="2B348666" w14:textId="1F44AB35" w:rsidR="00F0176C" w:rsidRPr="00750BA9" w:rsidRDefault="00F0176C" w:rsidP="00F0176C">
            <w:pPr>
              <w:contextualSpacing/>
              <w:rPr>
                <w:sz w:val="20"/>
                <w:szCs w:val="20"/>
              </w:rPr>
            </w:pPr>
            <w:r w:rsidRPr="00811D74">
              <w:rPr>
                <w:sz w:val="20"/>
                <w:szCs w:val="20"/>
              </w:rPr>
              <w:t>Exercise EOP activation, command and control, information sharing, coordination, resource management, response, and recovery operations for HCC and its members.</w:t>
            </w:r>
          </w:p>
        </w:tc>
        <w:tc>
          <w:tcPr>
            <w:tcW w:w="5044" w:type="dxa"/>
          </w:tcPr>
          <w:p w14:paraId="1914AFDA" w14:textId="5945EAC8" w:rsidR="00F0176C" w:rsidRPr="00750BA9" w:rsidRDefault="00F0176C" w:rsidP="00F0176C">
            <w:pPr>
              <w:contextualSpacing/>
              <w:rPr>
                <w:sz w:val="20"/>
                <w:szCs w:val="20"/>
              </w:rPr>
            </w:pPr>
            <w:r w:rsidRPr="00811D74">
              <w:rPr>
                <w:sz w:val="20"/>
                <w:szCs w:val="20"/>
              </w:rPr>
              <w:t xml:space="preserve">1 HCC exercise is planned and executed before </w:t>
            </w:r>
            <w:r>
              <w:rPr>
                <w:sz w:val="20"/>
                <w:szCs w:val="20"/>
              </w:rPr>
              <w:t>1</w:t>
            </w:r>
            <w:r w:rsidRPr="00811D74">
              <w:rPr>
                <w:sz w:val="20"/>
                <w:szCs w:val="20"/>
              </w:rPr>
              <w:t xml:space="preserve"> June that meets HCC HPP CST requirements, CMS community-based exercise requirements, and other member exercise requirements.</w:t>
            </w:r>
          </w:p>
        </w:tc>
        <w:tc>
          <w:tcPr>
            <w:tcW w:w="6930" w:type="dxa"/>
          </w:tcPr>
          <w:p w14:paraId="49AB0BE5" w14:textId="21D6EE6C" w:rsidR="00F0176C" w:rsidRPr="00750BA9" w:rsidRDefault="00F0176C" w:rsidP="00F0176C">
            <w:pPr>
              <w:contextualSpacing/>
              <w:rPr>
                <w:sz w:val="20"/>
                <w:szCs w:val="20"/>
              </w:rPr>
            </w:pPr>
            <w:r w:rsidRPr="00811D74">
              <w:rPr>
                <w:sz w:val="20"/>
                <w:szCs w:val="20"/>
              </w:rPr>
              <w:t>In the same exercise, meet as many member exercise requirements as possible.  Specifically, must meet HCC CST, adjust exercise scope/injects to include CMS and other partner’s needs.  Also use as HCC recruitment and sustainability as well as executive involvement opportunity.</w:t>
            </w:r>
            <w:r>
              <w:rPr>
                <w:sz w:val="20"/>
                <w:szCs w:val="20"/>
              </w:rPr>
              <w:t xml:space="preserve"> Meets HPP PMs 14-21 and various CMS, TJC, other requirements for members/stakeholders.</w:t>
            </w:r>
          </w:p>
        </w:tc>
      </w:tr>
    </w:tbl>
    <w:p w14:paraId="00001458" w14:textId="77777777" w:rsidR="00827F04" w:rsidRPr="00750BA9" w:rsidRDefault="00827F04" w:rsidP="005B74CB">
      <w:pPr>
        <w:spacing w:line="240" w:lineRule="auto"/>
        <w:contextualSpacing/>
        <w:rPr>
          <w:b/>
          <w:sz w:val="20"/>
          <w:szCs w:val="20"/>
        </w:rPr>
      </w:pPr>
    </w:p>
    <w:p w14:paraId="6C7AA9B1" w14:textId="4591A8A8" w:rsidR="00C37CEA" w:rsidRPr="00750BA9" w:rsidRDefault="00C37CEA" w:rsidP="005B74CB">
      <w:pPr>
        <w:spacing w:line="240" w:lineRule="auto"/>
        <w:contextualSpacing/>
        <w:rPr>
          <w:b/>
          <w:sz w:val="20"/>
          <w:szCs w:val="20"/>
        </w:rPr>
      </w:pPr>
      <w:r w:rsidRPr="00750BA9">
        <w:rPr>
          <w:b/>
          <w:sz w:val="20"/>
          <w:szCs w:val="20"/>
        </w:rPr>
        <w:t>Secondary Activities (1. Coalition improvement initiatives. 2. Member/stakeholder improvement initiatives 3. Gaps, hazards, needs, etc. that DO NOT directly impact the efficacy of the healthcare network)</w:t>
      </w:r>
    </w:p>
    <w:tbl>
      <w:tblPr>
        <w:tblStyle w:val="TableGrid"/>
        <w:tblW w:w="23035" w:type="dxa"/>
        <w:tblLook w:val="04A0" w:firstRow="1" w:lastRow="0" w:firstColumn="1" w:lastColumn="0" w:noHBand="0" w:noVBand="1"/>
      </w:tblPr>
      <w:tblGrid>
        <w:gridCol w:w="3575"/>
        <w:gridCol w:w="2450"/>
        <w:gridCol w:w="5036"/>
        <w:gridCol w:w="5044"/>
        <w:gridCol w:w="6930"/>
      </w:tblGrid>
      <w:tr w:rsidR="00554E31" w:rsidRPr="00750BA9" w14:paraId="2AF7AFF0" w14:textId="77777777" w:rsidTr="00554E31">
        <w:tc>
          <w:tcPr>
            <w:tcW w:w="3575" w:type="dxa"/>
            <w:shd w:val="clear" w:color="auto" w:fill="FFFF00"/>
          </w:tcPr>
          <w:p w14:paraId="38CCCE0F" w14:textId="77777777" w:rsidR="00C37CEA" w:rsidRPr="00750BA9" w:rsidRDefault="00C37CEA" w:rsidP="005B74CB">
            <w:pPr>
              <w:contextualSpacing/>
              <w:jc w:val="center"/>
              <w:rPr>
                <w:b/>
                <w:sz w:val="20"/>
                <w:szCs w:val="20"/>
              </w:rPr>
            </w:pPr>
            <w:r w:rsidRPr="00750BA9">
              <w:rPr>
                <w:b/>
                <w:sz w:val="20"/>
                <w:szCs w:val="20"/>
              </w:rPr>
              <w:t>Activity</w:t>
            </w:r>
          </w:p>
        </w:tc>
        <w:tc>
          <w:tcPr>
            <w:tcW w:w="2450" w:type="dxa"/>
            <w:shd w:val="clear" w:color="auto" w:fill="FFFF00"/>
          </w:tcPr>
          <w:p w14:paraId="2409D883" w14:textId="77777777" w:rsidR="00C37CEA" w:rsidRPr="00750BA9" w:rsidRDefault="00C37CEA" w:rsidP="005B74CB">
            <w:pPr>
              <w:contextualSpacing/>
              <w:jc w:val="center"/>
              <w:rPr>
                <w:b/>
                <w:sz w:val="20"/>
                <w:szCs w:val="20"/>
              </w:rPr>
            </w:pPr>
            <w:r w:rsidRPr="00750BA9">
              <w:rPr>
                <w:b/>
                <w:sz w:val="20"/>
                <w:szCs w:val="20"/>
              </w:rPr>
              <w:t>Identified from/source</w:t>
            </w:r>
          </w:p>
        </w:tc>
        <w:tc>
          <w:tcPr>
            <w:tcW w:w="5036" w:type="dxa"/>
            <w:shd w:val="clear" w:color="auto" w:fill="FFFF00"/>
          </w:tcPr>
          <w:p w14:paraId="28C3E2DF" w14:textId="77777777" w:rsidR="00C37CEA" w:rsidRPr="00750BA9" w:rsidRDefault="00C37CEA" w:rsidP="005B74CB">
            <w:pPr>
              <w:contextualSpacing/>
              <w:jc w:val="center"/>
              <w:rPr>
                <w:b/>
                <w:sz w:val="20"/>
                <w:szCs w:val="20"/>
              </w:rPr>
            </w:pPr>
            <w:r w:rsidRPr="00750BA9">
              <w:rPr>
                <w:b/>
                <w:sz w:val="20"/>
                <w:szCs w:val="20"/>
              </w:rPr>
              <w:t>Objective</w:t>
            </w:r>
          </w:p>
        </w:tc>
        <w:tc>
          <w:tcPr>
            <w:tcW w:w="5044" w:type="dxa"/>
            <w:shd w:val="clear" w:color="auto" w:fill="FFFF00"/>
          </w:tcPr>
          <w:p w14:paraId="7DE35136" w14:textId="77777777" w:rsidR="00C37CEA" w:rsidRPr="00750BA9" w:rsidRDefault="00C37CEA" w:rsidP="005B74CB">
            <w:pPr>
              <w:contextualSpacing/>
              <w:jc w:val="center"/>
              <w:rPr>
                <w:b/>
                <w:sz w:val="20"/>
                <w:szCs w:val="20"/>
              </w:rPr>
            </w:pPr>
            <w:r w:rsidRPr="00750BA9">
              <w:rPr>
                <w:b/>
                <w:sz w:val="20"/>
                <w:szCs w:val="20"/>
              </w:rPr>
              <w:t>Performance Metric</w:t>
            </w:r>
          </w:p>
        </w:tc>
        <w:tc>
          <w:tcPr>
            <w:tcW w:w="6930" w:type="dxa"/>
            <w:shd w:val="clear" w:color="auto" w:fill="FFFF00"/>
          </w:tcPr>
          <w:p w14:paraId="14AF7A68" w14:textId="77777777" w:rsidR="00C37CEA" w:rsidRPr="00750BA9" w:rsidRDefault="00C37CEA" w:rsidP="005B74CB">
            <w:pPr>
              <w:contextualSpacing/>
              <w:jc w:val="center"/>
              <w:rPr>
                <w:b/>
                <w:sz w:val="20"/>
                <w:szCs w:val="20"/>
              </w:rPr>
            </w:pPr>
            <w:r w:rsidRPr="00750BA9">
              <w:rPr>
                <w:b/>
                <w:sz w:val="20"/>
                <w:szCs w:val="20"/>
              </w:rPr>
              <w:t>Notes</w:t>
            </w:r>
          </w:p>
        </w:tc>
      </w:tr>
      <w:tr w:rsidR="00E0337B" w:rsidRPr="00750BA9" w14:paraId="031C4C87" w14:textId="77777777" w:rsidTr="0080164C">
        <w:tc>
          <w:tcPr>
            <w:tcW w:w="3575" w:type="dxa"/>
          </w:tcPr>
          <w:p w14:paraId="7B2560F4" w14:textId="64ACF69F" w:rsidR="00E0337B" w:rsidRPr="00750BA9" w:rsidRDefault="00E0337B" w:rsidP="00E0337B">
            <w:pPr>
              <w:contextualSpacing/>
              <w:rPr>
                <w:b/>
                <w:sz w:val="20"/>
                <w:szCs w:val="20"/>
              </w:rPr>
            </w:pPr>
            <w:r w:rsidRPr="00811D74">
              <w:rPr>
                <w:sz w:val="20"/>
                <w:szCs w:val="20"/>
              </w:rPr>
              <w:t>Participate/support annual state public health exercise</w:t>
            </w:r>
            <w:r>
              <w:rPr>
                <w:sz w:val="20"/>
                <w:szCs w:val="20"/>
              </w:rPr>
              <w:t xml:space="preserve"> </w:t>
            </w:r>
            <w:r>
              <w:rPr>
                <w:rFonts w:cstheme="minorHAnsi"/>
                <w:sz w:val="20"/>
                <w:szCs w:val="20"/>
              </w:rPr>
              <w:t>(including 5 yr. PHEP Distribution/Dispensing FSE)</w:t>
            </w:r>
          </w:p>
        </w:tc>
        <w:tc>
          <w:tcPr>
            <w:tcW w:w="2450" w:type="dxa"/>
          </w:tcPr>
          <w:p w14:paraId="64055784" w14:textId="333EE5B6" w:rsidR="00E0337B" w:rsidRPr="00750BA9" w:rsidRDefault="00E0337B" w:rsidP="00E0337B">
            <w:pPr>
              <w:contextualSpacing/>
              <w:rPr>
                <w:b/>
                <w:sz w:val="20"/>
                <w:szCs w:val="20"/>
              </w:rPr>
            </w:pPr>
            <w:r w:rsidRPr="00811D74">
              <w:rPr>
                <w:sz w:val="20"/>
                <w:szCs w:val="20"/>
              </w:rPr>
              <w:t>PHEP Guidance</w:t>
            </w:r>
          </w:p>
        </w:tc>
        <w:tc>
          <w:tcPr>
            <w:tcW w:w="5036" w:type="dxa"/>
          </w:tcPr>
          <w:p w14:paraId="3BFB4BEE" w14:textId="6FE0A611" w:rsidR="00E0337B" w:rsidRPr="00750BA9" w:rsidRDefault="00E0337B" w:rsidP="00E0337B">
            <w:pPr>
              <w:contextualSpacing/>
              <w:rPr>
                <w:b/>
                <w:sz w:val="20"/>
                <w:szCs w:val="20"/>
              </w:rPr>
            </w:pPr>
            <w:r w:rsidRPr="00811D74">
              <w:rPr>
                <w:sz w:val="20"/>
                <w:szCs w:val="20"/>
              </w:rPr>
              <w:t>Support state and local ESF8 and integrate into annual exercise.</w:t>
            </w:r>
          </w:p>
        </w:tc>
        <w:tc>
          <w:tcPr>
            <w:tcW w:w="5044" w:type="dxa"/>
          </w:tcPr>
          <w:p w14:paraId="329CAF4C" w14:textId="48B6415D" w:rsidR="00E0337B" w:rsidRPr="00750BA9" w:rsidRDefault="00E0337B" w:rsidP="00E0337B">
            <w:pPr>
              <w:contextualSpacing/>
              <w:rPr>
                <w:b/>
                <w:sz w:val="20"/>
                <w:szCs w:val="20"/>
              </w:rPr>
            </w:pPr>
            <w:r w:rsidRPr="00811D74">
              <w:rPr>
                <w:sz w:val="20"/>
                <w:szCs w:val="20"/>
              </w:rPr>
              <w:t>Participation and planning is conducted to support HCC ESF8 partners.</w:t>
            </w:r>
          </w:p>
        </w:tc>
        <w:tc>
          <w:tcPr>
            <w:tcW w:w="6930" w:type="dxa"/>
          </w:tcPr>
          <w:p w14:paraId="3FFDB52D" w14:textId="130AEB72" w:rsidR="00E0337B" w:rsidRPr="00750BA9" w:rsidRDefault="00E0337B" w:rsidP="00E0337B">
            <w:pPr>
              <w:contextualSpacing/>
              <w:rPr>
                <w:b/>
                <w:sz w:val="20"/>
                <w:szCs w:val="20"/>
              </w:rPr>
            </w:pPr>
            <w:r w:rsidRPr="00811D74">
              <w:rPr>
                <w:sz w:val="20"/>
                <w:szCs w:val="20"/>
              </w:rPr>
              <w:t>HCC will participate and engage with state/local ESF8 in annual exercise as possible.</w:t>
            </w:r>
            <w:r>
              <w:rPr>
                <w:sz w:val="20"/>
                <w:szCs w:val="20"/>
              </w:rPr>
              <w:t xml:space="preserve"> This will include participation in the statewide PHEP/MCM distribution/dispenses exercise(s) before 30 June 2022.</w:t>
            </w:r>
          </w:p>
        </w:tc>
      </w:tr>
      <w:tr w:rsidR="003215E2" w:rsidRPr="00750BA9" w14:paraId="4F1C625B" w14:textId="77777777" w:rsidTr="0080164C">
        <w:tc>
          <w:tcPr>
            <w:tcW w:w="3575" w:type="dxa"/>
          </w:tcPr>
          <w:p w14:paraId="6FB08DF6" w14:textId="0ABDBE1C" w:rsidR="003215E2" w:rsidRPr="00750BA9" w:rsidRDefault="003215E2" w:rsidP="003215E2">
            <w:pPr>
              <w:contextualSpacing/>
              <w:rPr>
                <w:b/>
                <w:sz w:val="20"/>
                <w:szCs w:val="20"/>
              </w:rPr>
            </w:pPr>
            <w:r w:rsidRPr="003215E2">
              <w:rPr>
                <w:sz w:val="20"/>
                <w:szCs w:val="20"/>
              </w:rPr>
              <w:t>HCC HVA, Gap or other needed activity identified by HCC</w:t>
            </w:r>
          </w:p>
        </w:tc>
        <w:tc>
          <w:tcPr>
            <w:tcW w:w="2450" w:type="dxa"/>
          </w:tcPr>
          <w:p w14:paraId="63431C0A" w14:textId="37F197B4" w:rsidR="003215E2" w:rsidRPr="00750BA9" w:rsidRDefault="003215E2" w:rsidP="003215E2">
            <w:pPr>
              <w:contextualSpacing/>
              <w:rPr>
                <w:b/>
                <w:sz w:val="20"/>
                <w:szCs w:val="20"/>
              </w:rPr>
            </w:pPr>
            <w:r w:rsidRPr="003215E2">
              <w:rPr>
                <w:sz w:val="20"/>
                <w:szCs w:val="20"/>
              </w:rPr>
              <w:t>Table 3 on all previous sections</w:t>
            </w:r>
          </w:p>
        </w:tc>
        <w:tc>
          <w:tcPr>
            <w:tcW w:w="5036" w:type="dxa"/>
          </w:tcPr>
          <w:p w14:paraId="20979E5A" w14:textId="51973B4C" w:rsidR="003215E2" w:rsidRPr="00750BA9" w:rsidRDefault="003215E2" w:rsidP="003215E2">
            <w:pPr>
              <w:contextualSpacing/>
              <w:rPr>
                <w:b/>
                <w:sz w:val="20"/>
                <w:szCs w:val="20"/>
              </w:rPr>
            </w:pPr>
            <w:r w:rsidRPr="003215E2">
              <w:rPr>
                <w:sz w:val="20"/>
                <w:szCs w:val="20"/>
              </w:rPr>
              <w:t>TBD</w:t>
            </w:r>
          </w:p>
        </w:tc>
        <w:tc>
          <w:tcPr>
            <w:tcW w:w="5044" w:type="dxa"/>
          </w:tcPr>
          <w:p w14:paraId="73A299B1" w14:textId="499C6E8D" w:rsidR="003215E2" w:rsidRPr="00750BA9" w:rsidRDefault="003215E2" w:rsidP="003215E2">
            <w:pPr>
              <w:contextualSpacing/>
              <w:rPr>
                <w:b/>
                <w:sz w:val="20"/>
                <w:szCs w:val="20"/>
              </w:rPr>
            </w:pPr>
            <w:r w:rsidRPr="003215E2">
              <w:rPr>
                <w:sz w:val="20"/>
                <w:szCs w:val="20"/>
              </w:rPr>
              <w:t>TBD</w:t>
            </w:r>
          </w:p>
        </w:tc>
        <w:tc>
          <w:tcPr>
            <w:tcW w:w="6930" w:type="dxa"/>
          </w:tcPr>
          <w:p w14:paraId="3FEF0194" w14:textId="5AA69C05" w:rsidR="003215E2" w:rsidRPr="00750BA9" w:rsidRDefault="003215E2" w:rsidP="003215E2">
            <w:pPr>
              <w:contextualSpacing/>
              <w:rPr>
                <w:b/>
                <w:sz w:val="20"/>
                <w:szCs w:val="20"/>
              </w:rPr>
            </w:pPr>
            <w:r w:rsidRPr="003215E2">
              <w:rPr>
                <w:sz w:val="20"/>
                <w:szCs w:val="20"/>
              </w:rPr>
              <w:t xml:space="preserve">TBD </w:t>
            </w:r>
            <w:r w:rsidRPr="003215E2">
              <w:rPr>
                <w:rFonts w:cstheme="minorHAnsi"/>
                <w:sz w:val="20"/>
                <w:szCs w:val="20"/>
              </w:rPr>
              <w:t>Supports HPP PM 10.</w:t>
            </w:r>
          </w:p>
        </w:tc>
      </w:tr>
      <w:tr w:rsidR="003215E2" w:rsidRPr="00750BA9" w14:paraId="5D364F8F" w14:textId="77777777" w:rsidTr="0080164C">
        <w:tc>
          <w:tcPr>
            <w:tcW w:w="3575" w:type="dxa"/>
          </w:tcPr>
          <w:p w14:paraId="1A5CEBDD" w14:textId="08E26C03" w:rsidR="003215E2" w:rsidRPr="00750BA9" w:rsidRDefault="003215E2" w:rsidP="003215E2">
            <w:pPr>
              <w:contextualSpacing/>
              <w:rPr>
                <w:b/>
                <w:sz w:val="20"/>
                <w:szCs w:val="20"/>
              </w:rPr>
            </w:pPr>
            <w:r w:rsidRPr="003215E2">
              <w:rPr>
                <w:sz w:val="20"/>
                <w:szCs w:val="20"/>
              </w:rPr>
              <w:t>Member HVA, Gap or other needed activity identified by HCC</w:t>
            </w:r>
          </w:p>
        </w:tc>
        <w:tc>
          <w:tcPr>
            <w:tcW w:w="2450" w:type="dxa"/>
          </w:tcPr>
          <w:p w14:paraId="79D14643" w14:textId="1C044FD9" w:rsidR="003215E2" w:rsidRPr="00750BA9" w:rsidRDefault="003215E2" w:rsidP="003215E2">
            <w:pPr>
              <w:contextualSpacing/>
              <w:rPr>
                <w:b/>
                <w:sz w:val="20"/>
                <w:szCs w:val="20"/>
              </w:rPr>
            </w:pPr>
            <w:r w:rsidRPr="003215E2">
              <w:rPr>
                <w:sz w:val="20"/>
                <w:szCs w:val="20"/>
              </w:rPr>
              <w:t>Table 4 on all previous sections</w:t>
            </w:r>
          </w:p>
        </w:tc>
        <w:tc>
          <w:tcPr>
            <w:tcW w:w="5036" w:type="dxa"/>
          </w:tcPr>
          <w:p w14:paraId="6C817565" w14:textId="513FF3B6" w:rsidR="003215E2" w:rsidRPr="00750BA9" w:rsidRDefault="003215E2" w:rsidP="003215E2">
            <w:pPr>
              <w:contextualSpacing/>
              <w:rPr>
                <w:b/>
                <w:sz w:val="20"/>
                <w:szCs w:val="20"/>
              </w:rPr>
            </w:pPr>
            <w:r w:rsidRPr="003215E2">
              <w:rPr>
                <w:sz w:val="20"/>
                <w:szCs w:val="20"/>
              </w:rPr>
              <w:t>TBD</w:t>
            </w:r>
          </w:p>
        </w:tc>
        <w:tc>
          <w:tcPr>
            <w:tcW w:w="5044" w:type="dxa"/>
          </w:tcPr>
          <w:p w14:paraId="3D8183AD" w14:textId="3FCCEAB5" w:rsidR="003215E2" w:rsidRPr="00750BA9" w:rsidRDefault="003215E2" w:rsidP="003215E2">
            <w:pPr>
              <w:contextualSpacing/>
              <w:rPr>
                <w:b/>
                <w:sz w:val="20"/>
                <w:szCs w:val="20"/>
              </w:rPr>
            </w:pPr>
            <w:r w:rsidRPr="003215E2">
              <w:rPr>
                <w:sz w:val="20"/>
                <w:szCs w:val="20"/>
              </w:rPr>
              <w:t>TBD</w:t>
            </w:r>
          </w:p>
        </w:tc>
        <w:tc>
          <w:tcPr>
            <w:tcW w:w="6930" w:type="dxa"/>
          </w:tcPr>
          <w:p w14:paraId="2CA5518D" w14:textId="5B312B53" w:rsidR="003215E2" w:rsidRPr="00750BA9" w:rsidRDefault="003215E2" w:rsidP="003215E2">
            <w:pPr>
              <w:contextualSpacing/>
              <w:rPr>
                <w:b/>
                <w:sz w:val="20"/>
                <w:szCs w:val="20"/>
              </w:rPr>
            </w:pPr>
            <w:r w:rsidRPr="003215E2">
              <w:rPr>
                <w:sz w:val="20"/>
                <w:szCs w:val="20"/>
              </w:rPr>
              <w:t xml:space="preserve">TBD </w:t>
            </w:r>
            <w:r w:rsidRPr="003215E2">
              <w:rPr>
                <w:rFonts w:cstheme="minorHAnsi"/>
                <w:sz w:val="20"/>
                <w:szCs w:val="20"/>
              </w:rPr>
              <w:t>Supports HPP PM 10.</w:t>
            </w:r>
          </w:p>
        </w:tc>
      </w:tr>
    </w:tbl>
    <w:p w14:paraId="46500EFC" w14:textId="77777777" w:rsidR="00827F04" w:rsidRPr="00750BA9" w:rsidRDefault="00827F04" w:rsidP="005B74CB">
      <w:pPr>
        <w:spacing w:line="240" w:lineRule="auto"/>
        <w:contextualSpacing/>
        <w:rPr>
          <w:b/>
          <w:sz w:val="20"/>
          <w:szCs w:val="20"/>
        </w:rPr>
      </w:pPr>
    </w:p>
    <w:p w14:paraId="390B062B" w14:textId="1E19293F" w:rsidR="00C37CEA" w:rsidRPr="00750BA9" w:rsidRDefault="00C37CEA" w:rsidP="005B74CB">
      <w:pPr>
        <w:spacing w:line="240" w:lineRule="auto"/>
        <w:contextualSpacing/>
        <w:rPr>
          <w:sz w:val="20"/>
          <w:szCs w:val="20"/>
        </w:rPr>
      </w:pPr>
      <w:r w:rsidRPr="00750BA9">
        <w:rPr>
          <w:b/>
          <w:sz w:val="20"/>
          <w:szCs w:val="20"/>
        </w:rPr>
        <w:t>Optional Activities</w:t>
      </w:r>
      <w:r w:rsidR="000C1A37" w:rsidRPr="00750BA9">
        <w:rPr>
          <w:b/>
          <w:sz w:val="20"/>
          <w:szCs w:val="20"/>
        </w:rPr>
        <w:t xml:space="preserve"> (other suggestions and activities that do not fall into a category above)</w:t>
      </w:r>
    </w:p>
    <w:tbl>
      <w:tblPr>
        <w:tblStyle w:val="TableGrid"/>
        <w:tblW w:w="23035" w:type="dxa"/>
        <w:tblLook w:val="04A0" w:firstRow="1" w:lastRow="0" w:firstColumn="1" w:lastColumn="0" w:noHBand="0" w:noVBand="1"/>
      </w:tblPr>
      <w:tblGrid>
        <w:gridCol w:w="3575"/>
        <w:gridCol w:w="2450"/>
        <w:gridCol w:w="5036"/>
        <w:gridCol w:w="5044"/>
        <w:gridCol w:w="6930"/>
      </w:tblGrid>
      <w:tr w:rsidR="00C37CEA" w:rsidRPr="00750BA9" w14:paraId="78DF0AFC" w14:textId="77777777" w:rsidTr="0080164C">
        <w:tc>
          <w:tcPr>
            <w:tcW w:w="3575" w:type="dxa"/>
            <w:shd w:val="clear" w:color="auto" w:fill="00B050"/>
          </w:tcPr>
          <w:p w14:paraId="76F87C3B" w14:textId="77777777" w:rsidR="00C37CEA" w:rsidRPr="00750BA9" w:rsidRDefault="00C37CEA" w:rsidP="005B74CB">
            <w:pPr>
              <w:contextualSpacing/>
              <w:jc w:val="center"/>
              <w:rPr>
                <w:b/>
                <w:sz w:val="20"/>
                <w:szCs w:val="20"/>
              </w:rPr>
            </w:pPr>
            <w:r w:rsidRPr="00750BA9">
              <w:rPr>
                <w:b/>
                <w:sz w:val="20"/>
                <w:szCs w:val="20"/>
              </w:rPr>
              <w:t>Activity</w:t>
            </w:r>
          </w:p>
        </w:tc>
        <w:tc>
          <w:tcPr>
            <w:tcW w:w="2450" w:type="dxa"/>
            <w:shd w:val="clear" w:color="auto" w:fill="00B050"/>
          </w:tcPr>
          <w:p w14:paraId="35C2D0C1" w14:textId="77777777" w:rsidR="00C37CEA" w:rsidRPr="00750BA9" w:rsidRDefault="00C37CEA" w:rsidP="005B74CB">
            <w:pPr>
              <w:contextualSpacing/>
              <w:jc w:val="center"/>
              <w:rPr>
                <w:b/>
                <w:sz w:val="20"/>
                <w:szCs w:val="20"/>
              </w:rPr>
            </w:pPr>
            <w:r w:rsidRPr="00750BA9">
              <w:rPr>
                <w:b/>
                <w:sz w:val="20"/>
                <w:szCs w:val="20"/>
              </w:rPr>
              <w:t>Identified from/source</w:t>
            </w:r>
          </w:p>
        </w:tc>
        <w:tc>
          <w:tcPr>
            <w:tcW w:w="5036" w:type="dxa"/>
            <w:shd w:val="clear" w:color="auto" w:fill="00B050"/>
          </w:tcPr>
          <w:p w14:paraId="0DCF568E" w14:textId="77777777" w:rsidR="00C37CEA" w:rsidRPr="00750BA9" w:rsidRDefault="00C37CEA" w:rsidP="005B74CB">
            <w:pPr>
              <w:contextualSpacing/>
              <w:jc w:val="center"/>
              <w:rPr>
                <w:b/>
                <w:sz w:val="20"/>
                <w:szCs w:val="20"/>
              </w:rPr>
            </w:pPr>
            <w:r w:rsidRPr="00750BA9">
              <w:rPr>
                <w:b/>
                <w:sz w:val="20"/>
                <w:szCs w:val="20"/>
              </w:rPr>
              <w:t>Objective</w:t>
            </w:r>
          </w:p>
        </w:tc>
        <w:tc>
          <w:tcPr>
            <w:tcW w:w="5044" w:type="dxa"/>
            <w:shd w:val="clear" w:color="auto" w:fill="00B050"/>
          </w:tcPr>
          <w:p w14:paraId="66384247" w14:textId="77777777" w:rsidR="00C37CEA" w:rsidRPr="00750BA9" w:rsidRDefault="00C37CEA" w:rsidP="005B74CB">
            <w:pPr>
              <w:contextualSpacing/>
              <w:jc w:val="center"/>
              <w:rPr>
                <w:b/>
                <w:sz w:val="20"/>
                <w:szCs w:val="20"/>
              </w:rPr>
            </w:pPr>
            <w:r w:rsidRPr="00750BA9">
              <w:rPr>
                <w:b/>
                <w:sz w:val="20"/>
                <w:szCs w:val="20"/>
              </w:rPr>
              <w:t>Performance Metric</w:t>
            </w:r>
          </w:p>
        </w:tc>
        <w:tc>
          <w:tcPr>
            <w:tcW w:w="6930" w:type="dxa"/>
            <w:shd w:val="clear" w:color="auto" w:fill="00B050"/>
          </w:tcPr>
          <w:p w14:paraId="17537C94" w14:textId="77777777" w:rsidR="00C37CEA" w:rsidRPr="00750BA9" w:rsidRDefault="00C37CEA" w:rsidP="005B74CB">
            <w:pPr>
              <w:contextualSpacing/>
              <w:jc w:val="center"/>
              <w:rPr>
                <w:b/>
                <w:sz w:val="20"/>
                <w:szCs w:val="20"/>
              </w:rPr>
            </w:pPr>
            <w:r w:rsidRPr="00750BA9">
              <w:rPr>
                <w:b/>
                <w:sz w:val="20"/>
                <w:szCs w:val="20"/>
              </w:rPr>
              <w:t>Notes</w:t>
            </w:r>
          </w:p>
        </w:tc>
      </w:tr>
      <w:tr w:rsidR="005643D3" w:rsidRPr="00750BA9" w14:paraId="296247DC" w14:textId="77777777" w:rsidTr="0080164C">
        <w:tc>
          <w:tcPr>
            <w:tcW w:w="3575" w:type="dxa"/>
          </w:tcPr>
          <w:p w14:paraId="1FB561DB" w14:textId="7E77129F" w:rsidR="005643D3" w:rsidRPr="00750BA9" w:rsidRDefault="005643D3" w:rsidP="005643D3">
            <w:pPr>
              <w:contextualSpacing/>
              <w:rPr>
                <w:b/>
                <w:sz w:val="20"/>
                <w:szCs w:val="20"/>
              </w:rPr>
            </w:pPr>
            <w:r>
              <w:rPr>
                <w:sz w:val="20"/>
                <w:szCs w:val="20"/>
              </w:rPr>
              <w:t>HCC members attend national HCC conference</w:t>
            </w:r>
          </w:p>
        </w:tc>
        <w:tc>
          <w:tcPr>
            <w:tcW w:w="2450" w:type="dxa"/>
          </w:tcPr>
          <w:p w14:paraId="0C77CF3A" w14:textId="0E139C48" w:rsidR="005643D3" w:rsidRPr="00750BA9" w:rsidRDefault="005643D3" w:rsidP="005643D3">
            <w:pPr>
              <w:contextualSpacing/>
              <w:rPr>
                <w:b/>
                <w:sz w:val="20"/>
                <w:szCs w:val="20"/>
              </w:rPr>
            </w:pPr>
            <w:r>
              <w:rPr>
                <w:sz w:val="20"/>
                <w:szCs w:val="20"/>
              </w:rPr>
              <w:t>NA</w:t>
            </w:r>
          </w:p>
        </w:tc>
        <w:tc>
          <w:tcPr>
            <w:tcW w:w="5036" w:type="dxa"/>
          </w:tcPr>
          <w:p w14:paraId="6B558E2D" w14:textId="59AAAA96" w:rsidR="005643D3" w:rsidRPr="00750BA9" w:rsidRDefault="005643D3" w:rsidP="005643D3">
            <w:pPr>
              <w:contextualSpacing/>
              <w:rPr>
                <w:b/>
                <w:sz w:val="20"/>
                <w:szCs w:val="20"/>
              </w:rPr>
            </w:pPr>
            <w:r>
              <w:rPr>
                <w:sz w:val="20"/>
                <w:szCs w:val="20"/>
              </w:rPr>
              <w:t>Identify best practices for HCC AND use to recruit member/executive participation.</w:t>
            </w:r>
          </w:p>
        </w:tc>
        <w:tc>
          <w:tcPr>
            <w:tcW w:w="5044" w:type="dxa"/>
          </w:tcPr>
          <w:p w14:paraId="4C3C57B2" w14:textId="70F9F748" w:rsidR="005643D3" w:rsidRPr="00750BA9" w:rsidRDefault="005643D3" w:rsidP="005643D3">
            <w:pPr>
              <w:contextualSpacing/>
              <w:rPr>
                <w:b/>
                <w:sz w:val="20"/>
                <w:szCs w:val="20"/>
              </w:rPr>
            </w:pPr>
            <w:r>
              <w:rPr>
                <w:sz w:val="20"/>
                <w:szCs w:val="20"/>
              </w:rPr>
              <w:t>HCC members (numbers based on funding) attend annual national HCC preparedness conference.</w:t>
            </w:r>
          </w:p>
        </w:tc>
        <w:tc>
          <w:tcPr>
            <w:tcW w:w="6930" w:type="dxa"/>
          </w:tcPr>
          <w:p w14:paraId="41FD318A" w14:textId="02CC1296" w:rsidR="005643D3" w:rsidRPr="00750BA9" w:rsidRDefault="005643D3" w:rsidP="005643D3">
            <w:pPr>
              <w:contextualSpacing/>
              <w:rPr>
                <w:b/>
                <w:sz w:val="20"/>
                <w:szCs w:val="20"/>
              </w:rPr>
            </w:pPr>
            <w:r>
              <w:rPr>
                <w:sz w:val="20"/>
                <w:szCs w:val="20"/>
              </w:rPr>
              <w:t>Both best practice identification/utilization and recruitment (members and executive) benefits.</w:t>
            </w:r>
          </w:p>
        </w:tc>
      </w:tr>
      <w:tr w:rsidR="005643D3" w:rsidRPr="00750BA9" w14:paraId="09A54989" w14:textId="77777777" w:rsidTr="0080164C">
        <w:tc>
          <w:tcPr>
            <w:tcW w:w="3575" w:type="dxa"/>
          </w:tcPr>
          <w:p w14:paraId="3A6B9CC3" w14:textId="76F5303E" w:rsidR="005643D3" w:rsidRPr="00750BA9" w:rsidRDefault="005643D3" w:rsidP="005643D3">
            <w:pPr>
              <w:contextualSpacing/>
              <w:rPr>
                <w:b/>
                <w:sz w:val="20"/>
                <w:szCs w:val="20"/>
              </w:rPr>
            </w:pPr>
            <w:r>
              <w:rPr>
                <w:sz w:val="20"/>
                <w:szCs w:val="20"/>
              </w:rPr>
              <w:lastRenderedPageBreak/>
              <w:t>Additional HCC training event-HCC created</w:t>
            </w:r>
          </w:p>
        </w:tc>
        <w:tc>
          <w:tcPr>
            <w:tcW w:w="2450" w:type="dxa"/>
          </w:tcPr>
          <w:p w14:paraId="4D69B683" w14:textId="7AC053DE" w:rsidR="005643D3" w:rsidRPr="00750BA9" w:rsidRDefault="005643D3" w:rsidP="005643D3">
            <w:pPr>
              <w:contextualSpacing/>
              <w:rPr>
                <w:b/>
                <w:sz w:val="20"/>
                <w:szCs w:val="20"/>
              </w:rPr>
            </w:pPr>
            <w:r>
              <w:rPr>
                <w:sz w:val="20"/>
                <w:szCs w:val="20"/>
              </w:rPr>
              <w:t>NA</w:t>
            </w:r>
          </w:p>
        </w:tc>
        <w:tc>
          <w:tcPr>
            <w:tcW w:w="5036" w:type="dxa"/>
          </w:tcPr>
          <w:p w14:paraId="6B8B98FA" w14:textId="23E68152" w:rsidR="005643D3" w:rsidRPr="00750BA9" w:rsidRDefault="005643D3" w:rsidP="005643D3">
            <w:pPr>
              <w:contextualSpacing/>
              <w:rPr>
                <w:b/>
                <w:sz w:val="20"/>
                <w:szCs w:val="20"/>
              </w:rPr>
            </w:pPr>
            <w:r>
              <w:rPr>
                <w:sz w:val="20"/>
                <w:szCs w:val="20"/>
              </w:rPr>
              <w:t>Train HCC members in preparedness/response sciences to grow capabilities of HCC and its members.</w:t>
            </w:r>
          </w:p>
        </w:tc>
        <w:tc>
          <w:tcPr>
            <w:tcW w:w="5044" w:type="dxa"/>
          </w:tcPr>
          <w:p w14:paraId="6578A368" w14:textId="4949A253" w:rsidR="005643D3" w:rsidRPr="00750BA9" w:rsidRDefault="005643D3" w:rsidP="005643D3">
            <w:pPr>
              <w:contextualSpacing/>
              <w:rPr>
                <w:b/>
                <w:sz w:val="20"/>
                <w:szCs w:val="20"/>
              </w:rPr>
            </w:pPr>
            <w:r>
              <w:rPr>
                <w:sz w:val="20"/>
                <w:szCs w:val="20"/>
              </w:rPr>
              <w:t>HCC plans, facilitates and delivers 1 additional preparedness or response event within the year</w:t>
            </w:r>
          </w:p>
        </w:tc>
        <w:tc>
          <w:tcPr>
            <w:tcW w:w="6930" w:type="dxa"/>
          </w:tcPr>
          <w:p w14:paraId="6021BEE5" w14:textId="7C06DD65" w:rsidR="005643D3" w:rsidRPr="00750BA9" w:rsidRDefault="005643D3" w:rsidP="005643D3">
            <w:pPr>
              <w:contextualSpacing/>
              <w:rPr>
                <w:b/>
                <w:sz w:val="20"/>
                <w:szCs w:val="20"/>
              </w:rPr>
            </w:pPr>
            <w:r>
              <w:rPr>
                <w:sz w:val="20"/>
                <w:szCs w:val="20"/>
              </w:rPr>
              <w:t>Improving capabilities and member recruitment.</w:t>
            </w:r>
          </w:p>
        </w:tc>
      </w:tr>
      <w:tr w:rsidR="005643D3" w:rsidRPr="00750BA9" w14:paraId="13B8F383" w14:textId="77777777" w:rsidTr="0080164C">
        <w:tc>
          <w:tcPr>
            <w:tcW w:w="3575" w:type="dxa"/>
          </w:tcPr>
          <w:p w14:paraId="48A7C708" w14:textId="779E1AE6" w:rsidR="005643D3" w:rsidRDefault="005643D3" w:rsidP="005643D3">
            <w:pPr>
              <w:contextualSpacing/>
              <w:rPr>
                <w:sz w:val="20"/>
                <w:szCs w:val="20"/>
              </w:rPr>
            </w:pPr>
            <w:r>
              <w:rPr>
                <w:sz w:val="20"/>
                <w:szCs w:val="20"/>
              </w:rPr>
              <w:t>Additional-formal HCC member/executive recruitment</w:t>
            </w:r>
          </w:p>
        </w:tc>
        <w:tc>
          <w:tcPr>
            <w:tcW w:w="2450" w:type="dxa"/>
          </w:tcPr>
          <w:p w14:paraId="678B5C64" w14:textId="0E334E29" w:rsidR="005643D3" w:rsidRDefault="005643D3" w:rsidP="005643D3">
            <w:pPr>
              <w:contextualSpacing/>
              <w:rPr>
                <w:sz w:val="20"/>
                <w:szCs w:val="20"/>
              </w:rPr>
            </w:pPr>
            <w:r>
              <w:rPr>
                <w:sz w:val="20"/>
                <w:szCs w:val="20"/>
              </w:rPr>
              <w:t>HPP Performance Measure 3</w:t>
            </w:r>
          </w:p>
        </w:tc>
        <w:tc>
          <w:tcPr>
            <w:tcW w:w="5036" w:type="dxa"/>
          </w:tcPr>
          <w:p w14:paraId="6864440A" w14:textId="75B0E661" w:rsidR="005643D3" w:rsidRDefault="005643D3" w:rsidP="005643D3">
            <w:pPr>
              <w:contextualSpacing/>
              <w:rPr>
                <w:sz w:val="20"/>
                <w:szCs w:val="20"/>
              </w:rPr>
            </w:pPr>
            <w:r>
              <w:rPr>
                <w:sz w:val="20"/>
                <w:szCs w:val="20"/>
              </w:rPr>
              <w:t>Increase membership and executive support of HCC.</w:t>
            </w:r>
          </w:p>
        </w:tc>
        <w:tc>
          <w:tcPr>
            <w:tcW w:w="5044" w:type="dxa"/>
          </w:tcPr>
          <w:p w14:paraId="69931A0F" w14:textId="25160803" w:rsidR="005643D3" w:rsidRDefault="005643D3" w:rsidP="005643D3">
            <w:pPr>
              <w:contextualSpacing/>
              <w:rPr>
                <w:sz w:val="20"/>
                <w:szCs w:val="20"/>
              </w:rPr>
            </w:pPr>
            <w:r>
              <w:rPr>
                <w:sz w:val="20"/>
                <w:szCs w:val="20"/>
              </w:rPr>
              <w:t>1 additional HCC recruitment event done before 30 June.</w:t>
            </w:r>
          </w:p>
        </w:tc>
        <w:tc>
          <w:tcPr>
            <w:tcW w:w="6930" w:type="dxa"/>
          </w:tcPr>
          <w:p w14:paraId="4B5B96E7" w14:textId="3DDE358B" w:rsidR="005643D3" w:rsidRDefault="005643D3" w:rsidP="005643D3">
            <w:pPr>
              <w:contextualSpacing/>
              <w:rPr>
                <w:sz w:val="20"/>
                <w:szCs w:val="20"/>
              </w:rPr>
            </w:pPr>
            <w:r>
              <w:rPr>
                <w:sz w:val="20"/>
                <w:szCs w:val="20"/>
              </w:rPr>
              <w:t>Conduct 1 additional HCC/executive recruitment event during year.</w:t>
            </w:r>
          </w:p>
        </w:tc>
      </w:tr>
      <w:tr w:rsidR="005643D3" w:rsidRPr="00750BA9" w14:paraId="06E43DC1" w14:textId="77777777" w:rsidTr="0080164C">
        <w:tc>
          <w:tcPr>
            <w:tcW w:w="3575" w:type="dxa"/>
          </w:tcPr>
          <w:p w14:paraId="6599CF7C" w14:textId="23CAD082" w:rsidR="005643D3" w:rsidRDefault="005643D3" w:rsidP="005643D3">
            <w:pPr>
              <w:contextualSpacing/>
              <w:rPr>
                <w:sz w:val="20"/>
                <w:szCs w:val="20"/>
              </w:rPr>
            </w:pPr>
            <w:r w:rsidRPr="00BA1D53">
              <w:rPr>
                <w:rFonts w:cstheme="minorHAnsi"/>
                <w:sz w:val="20"/>
                <w:szCs w:val="20"/>
              </w:rPr>
              <w:t>Annual HCC related supply/resource procurement</w:t>
            </w:r>
          </w:p>
        </w:tc>
        <w:tc>
          <w:tcPr>
            <w:tcW w:w="2450" w:type="dxa"/>
          </w:tcPr>
          <w:p w14:paraId="58B9C6F9" w14:textId="459BCCFB" w:rsidR="005643D3" w:rsidRDefault="005643D3" w:rsidP="005643D3">
            <w:pPr>
              <w:contextualSpacing/>
              <w:rPr>
                <w:sz w:val="20"/>
                <w:szCs w:val="20"/>
              </w:rPr>
            </w:pPr>
            <w:r>
              <w:rPr>
                <w:sz w:val="20"/>
                <w:szCs w:val="20"/>
              </w:rPr>
              <w:t>NA</w:t>
            </w:r>
          </w:p>
        </w:tc>
        <w:tc>
          <w:tcPr>
            <w:tcW w:w="5036" w:type="dxa"/>
          </w:tcPr>
          <w:p w14:paraId="6A13331E" w14:textId="5B15FDB0" w:rsidR="005643D3" w:rsidRDefault="005643D3" w:rsidP="005643D3">
            <w:pPr>
              <w:contextualSpacing/>
              <w:rPr>
                <w:sz w:val="20"/>
                <w:szCs w:val="20"/>
              </w:rPr>
            </w:pPr>
            <w:r>
              <w:rPr>
                <w:sz w:val="20"/>
                <w:szCs w:val="20"/>
              </w:rPr>
              <w:t>Acquire resources needed to improve HCC response capability.</w:t>
            </w:r>
          </w:p>
        </w:tc>
        <w:tc>
          <w:tcPr>
            <w:tcW w:w="5044" w:type="dxa"/>
          </w:tcPr>
          <w:p w14:paraId="7D9CFEFB" w14:textId="4E0C9C8B" w:rsidR="005643D3" w:rsidRDefault="005643D3" w:rsidP="005643D3">
            <w:pPr>
              <w:contextualSpacing/>
              <w:rPr>
                <w:sz w:val="20"/>
                <w:szCs w:val="20"/>
              </w:rPr>
            </w:pPr>
            <w:r>
              <w:rPr>
                <w:sz w:val="20"/>
                <w:szCs w:val="20"/>
              </w:rPr>
              <w:t>If funding available, HCC and members are polled and supplies, equipment, etc. are purchased.</w:t>
            </w:r>
          </w:p>
        </w:tc>
        <w:tc>
          <w:tcPr>
            <w:tcW w:w="6930" w:type="dxa"/>
          </w:tcPr>
          <w:p w14:paraId="0AEED168" w14:textId="7022B396" w:rsidR="005643D3" w:rsidRDefault="005643D3" w:rsidP="005643D3">
            <w:pPr>
              <w:contextualSpacing/>
              <w:rPr>
                <w:sz w:val="20"/>
                <w:szCs w:val="20"/>
              </w:rPr>
            </w:pPr>
            <w:r w:rsidRPr="00BA1D53">
              <w:rPr>
                <w:rFonts w:cstheme="minorHAnsi"/>
                <w:sz w:val="20"/>
                <w:szCs w:val="20"/>
              </w:rPr>
              <w:t>Poll and purchase supplies, equipment, resources, etc. that benefit HCC.</w:t>
            </w:r>
          </w:p>
        </w:tc>
      </w:tr>
    </w:tbl>
    <w:p w14:paraId="4C1B00DD" w14:textId="77777777" w:rsidR="004471CD" w:rsidRDefault="004471CD" w:rsidP="005B74CB">
      <w:pPr>
        <w:spacing w:line="240" w:lineRule="auto"/>
        <w:contextualSpacing/>
        <w:rPr>
          <w:b/>
        </w:rPr>
      </w:pPr>
    </w:p>
    <w:p w14:paraId="59DDAD31" w14:textId="38419FC5" w:rsidR="00620844" w:rsidRDefault="00A525B3" w:rsidP="005B74CB">
      <w:pPr>
        <w:pStyle w:val="Heading2"/>
        <w:spacing w:line="240" w:lineRule="auto"/>
        <w:contextualSpacing/>
        <w:jc w:val="center"/>
      </w:pPr>
      <w:r>
        <w:t>2021-22</w:t>
      </w:r>
      <w:r w:rsidR="00976A28">
        <w:t xml:space="preserve"> </w:t>
      </w:r>
      <w:r w:rsidR="00976A28">
        <w:rPr>
          <w:noProof/>
        </w:rPr>
        <w:t>(Long Term Objectives and Activities)</w:t>
      </w:r>
    </w:p>
    <w:p w14:paraId="69BC43F3" w14:textId="77777777" w:rsidR="00422368" w:rsidRDefault="00422368" w:rsidP="005B74CB">
      <w:pPr>
        <w:spacing w:line="240" w:lineRule="auto"/>
        <w:contextualSpacing/>
        <w:rPr>
          <w:b/>
          <w:sz w:val="20"/>
          <w:szCs w:val="20"/>
        </w:rPr>
      </w:pPr>
    </w:p>
    <w:p w14:paraId="284A0F23" w14:textId="7558C64C" w:rsidR="00620844" w:rsidRPr="00100F09" w:rsidRDefault="00620844" w:rsidP="005B74CB">
      <w:pPr>
        <w:spacing w:line="240" w:lineRule="auto"/>
        <w:contextualSpacing/>
        <w:rPr>
          <w:b/>
          <w:sz w:val="20"/>
          <w:szCs w:val="20"/>
        </w:rPr>
      </w:pPr>
      <w:r w:rsidRPr="00100F09">
        <w:rPr>
          <w:b/>
          <w:sz w:val="20"/>
          <w:szCs w:val="20"/>
        </w:rPr>
        <w:t xml:space="preserve">Required Activities (1. Coalition funding/regulatory requirements. 2. Member/stakeholder funding/regulatory requirements 3. Gaps, hazards, needs, etc. that directly impact the efficacy of the healthcare network) </w:t>
      </w:r>
    </w:p>
    <w:tbl>
      <w:tblPr>
        <w:tblStyle w:val="TableGrid"/>
        <w:tblW w:w="23035" w:type="dxa"/>
        <w:tblLook w:val="04A0" w:firstRow="1" w:lastRow="0" w:firstColumn="1" w:lastColumn="0" w:noHBand="0" w:noVBand="1"/>
      </w:tblPr>
      <w:tblGrid>
        <w:gridCol w:w="3575"/>
        <w:gridCol w:w="2450"/>
        <w:gridCol w:w="5036"/>
        <w:gridCol w:w="5044"/>
        <w:gridCol w:w="6930"/>
      </w:tblGrid>
      <w:tr w:rsidR="00620844" w:rsidRPr="00100F09" w14:paraId="53C45B87" w14:textId="77777777" w:rsidTr="0080164C">
        <w:tc>
          <w:tcPr>
            <w:tcW w:w="3575" w:type="dxa"/>
            <w:shd w:val="clear" w:color="auto" w:fill="FF0000"/>
          </w:tcPr>
          <w:p w14:paraId="3C337F7E" w14:textId="77777777" w:rsidR="00620844" w:rsidRPr="00100F09" w:rsidRDefault="00620844" w:rsidP="005B74CB">
            <w:pPr>
              <w:contextualSpacing/>
              <w:jc w:val="center"/>
              <w:rPr>
                <w:b/>
                <w:color w:val="FFFFFF" w:themeColor="background1"/>
                <w:sz w:val="20"/>
                <w:szCs w:val="20"/>
              </w:rPr>
            </w:pPr>
            <w:r w:rsidRPr="00100F09">
              <w:rPr>
                <w:b/>
                <w:color w:val="FFFFFF" w:themeColor="background1"/>
                <w:sz w:val="20"/>
                <w:szCs w:val="20"/>
              </w:rPr>
              <w:t>Activity</w:t>
            </w:r>
          </w:p>
        </w:tc>
        <w:tc>
          <w:tcPr>
            <w:tcW w:w="2450" w:type="dxa"/>
            <w:shd w:val="clear" w:color="auto" w:fill="FF0000"/>
          </w:tcPr>
          <w:p w14:paraId="1EAECD15" w14:textId="77777777" w:rsidR="00620844" w:rsidRPr="00100F09" w:rsidRDefault="00620844" w:rsidP="005B74CB">
            <w:pPr>
              <w:contextualSpacing/>
              <w:jc w:val="center"/>
              <w:rPr>
                <w:b/>
                <w:color w:val="FFFFFF" w:themeColor="background1"/>
                <w:sz w:val="20"/>
                <w:szCs w:val="20"/>
              </w:rPr>
            </w:pPr>
            <w:r w:rsidRPr="00100F09">
              <w:rPr>
                <w:b/>
                <w:color w:val="FFFFFF" w:themeColor="background1"/>
                <w:sz w:val="20"/>
                <w:szCs w:val="20"/>
              </w:rPr>
              <w:t>Identified from/source</w:t>
            </w:r>
          </w:p>
        </w:tc>
        <w:tc>
          <w:tcPr>
            <w:tcW w:w="5036" w:type="dxa"/>
            <w:shd w:val="clear" w:color="auto" w:fill="FF0000"/>
          </w:tcPr>
          <w:p w14:paraId="32FE5CF8" w14:textId="77777777" w:rsidR="00620844" w:rsidRPr="00100F09" w:rsidRDefault="00620844" w:rsidP="005B74CB">
            <w:pPr>
              <w:contextualSpacing/>
              <w:jc w:val="center"/>
              <w:rPr>
                <w:b/>
                <w:color w:val="FFFFFF" w:themeColor="background1"/>
                <w:sz w:val="20"/>
                <w:szCs w:val="20"/>
              </w:rPr>
            </w:pPr>
            <w:r w:rsidRPr="00100F09">
              <w:rPr>
                <w:b/>
                <w:color w:val="FFFFFF" w:themeColor="background1"/>
                <w:sz w:val="20"/>
                <w:szCs w:val="20"/>
              </w:rPr>
              <w:t>Objective</w:t>
            </w:r>
          </w:p>
        </w:tc>
        <w:tc>
          <w:tcPr>
            <w:tcW w:w="5044" w:type="dxa"/>
            <w:shd w:val="clear" w:color="auto" w:fill="FF0000"/>
          </w:tcPr>
          <w:p w14:paraId="634174BA" w14:textId="77777777" w:rsidR="00620844" w:rsidRPr="00100F09" w:rsidRDefault="00620844" w:rsidP="005B74CB">
            <w:pPr>
              <w:contextualSpacing/>
              <w:jc w:val="center"/>
              <w:rPr>
                <w:b/>
                <w:color w:val="FFFFFF" w:themeColor="background1"/>
                <w:sz w:val="20"/>
                <w:szCs w:val="20"/>
              </w:rPr>
            </w:pPr>
            <w:r w:rsidRPr="00100F09">
              <w:rPr>
                <w:b/>
                <w:color w:val="FFFFFF" w:themeColor="background1"/>
                <w:sz w:val="20"/>
                <w:szCs w:val="20"/>
              </w:rPr>
              <w:t>Performance Metric</w:t>
            </w:r>
          </w:p>
        </w:tc>
        <w:tc>
          <w:tcPr>
            <w:tcW w:w="6930" w:type="dxa"/>
            <w:shd w:val="clear" w:color="auto" w:fill="FF0000"/>
          </w:tcPr>
          <w:p w14:paraId="6127ED38" w14:textId="77777777" w:rsidR="00620844" w:rsidRPr="00100F09" w:rsidRDefault="00620844" w:rsidP="005B74CB">
            <w:pPr>
              <w:contextualSpacing/>
              <w:jc w:val="center"/>
              <w:rPr>
                <w:b/>
                <w:color w:val="FFFFFF" w:themeColor="background1"/>
                <w:sz w:val="20"/>
                <w:szCs w:val="20"/>
              </w:rPr>
            </w:pPr>
            <w:r w:rsidRPr="00100F09">
              <w:rPr>
                <w:b/>
                <w:color w:val="FFFFFF" w:themeColor="background1"/>
                <w:sz w:val="20"/>
                <w:szCs w:val="20"/>
              </w:rPr>
              <w:t>Notes</w:t>
            </w:r>
          </w:p>
        </w:tc>
      </w:tr>
      <w:tr w:rsidR="004172A1" w:rsidRPr="00100F09" w14:paraId="0666BD18" w14:textId="77777777" w:rsidTr="0080164C">
        <w:tc>
          <w:tcPr>
            <w:tcW w:w="3575" w:type="dxa"/>
          </w:tcPr>
          <w:p w14:paraId="2EF8303F" w14:textId="0DF326EC" w:rsidR="004172A1" w:rsidRPr="00100F09" w:rsidRDefault="004172A1" w:rsidP="004172A1">
            <w:pPr>
              <w:contextualSpacing/>
              <w:rPr>
                <w:b/>
                <w:sz w:val="20"/>
                <w:szCs w:val="20"/>
              </w:rPr>
            </w:pPr>
            <w:r w:rsidRPr="00100F09">
              <w:rPr>
                <w:sz w:val="20"/>
                <w:szCs w:val="20"/>
              </w:rPr>
              <w:t>Review/update HCC response plan</w:t>
            </w:r>
          </w:p>
        </w:tc>
        <w:tc>
          <w:tcPr>
            <w:tcW w:w="2450" w:type="dxa"/>
          </w:tcPr>
          <w:p w14:paraId="025FB170" w14:textId="6D27E1E2" w:rsidR="004172A1" w:rsidRPr="00100F09" w:rsidRDefault="004172A1" w:rsidP="004172A1">
            <w:pPr>
              <w:contextualSpacing/>
              <w:rPr>
                <w:b/>
                <w:sz w:val="20"/>
                <w:szCs w:val="20"/>
              </w:rPr>
            </w:pPr>
            <w:r w:rsidRPr="00100F09">
              <w:rPr>
                <w:sz w:val="20"/>
                <w:szCs w:val="20"/>
              </w:rPr>
              <w:t>HPP Guidance</w:t>
            </w:r>
          </w:p>
        </w:tc>
        <w:tc>
          <w:tcPr>
            <w:tcW w:w="5036" w:type="dxa"/>
          </w:tcPr>
          <w:p w14:paraId="2C26D348" w14:textId="741575F1" w:rsidR="004172A1" w:rsidRPr="00100F09" w:rsidRDefault="004172A1" w:rsidP="004172A1">
            <w:pPr>
              <w:contextualSpacing/>
              <w:rPr>
                <w:b/>
                <w:sz w:val="20"/>
                <w:szCs w:val="20"/>
              </w:rPr>
            </w:pPr>
            <w:r w:rsidRPr="00100F09">
              <w:rPr>
                <w:sz w:val="20"/>
                <w:szCs w:val="20"/>
              </w:rPr>
              <w:t>Ensure efficacy of response operations described in plan (roles/responsibilities, information sharing, coordination of activities, resources management, recovery, etc.).</w:t>
            </w:r>
          </w:p>
        </w:tc>
        <w:tc>
          <w:tcPr>
            <w:tcW w:w="5044" w:type="dxa"/>
          </w:tcPr>
          <w:p w14:paraId="68843079" w14:textId="09A9708E" w:rsidR="004172A1" w:rsidRPr="00100F09" w:rsidRDefault="004172A1" w:rsidP="004172A1">
            <w:pPr>
              <w:contextualSpacing/>
              <w:rPr>
                <w:b/>
                <w:sz w:val="20"/>
                <w:szCs w:val="20"/>
              </w:rPr>
            </w:pPr>
            <w:r w:rsidRPr="00100F09">
              <w:rPr>
                <w:sz w:val="20"/>
                <w:szCs w:val="20"/>
              </w:rPr>
              <w:t>HCC Response Plan is reviewed, updated and disseminated per coalition plan review processes described in HCC Preparedness Plan-Annex A.</w:t>
            </w:r>
          </w:p>
        </w:tc>
        <w:tc>
          <w:tcPr>
            <w:tcW w:w="6930" w:type="dxa"/>
          </w:tcPr>
          <w:p w14:paraId="32446F18" w14:textId="41C3BB11" w:rsidR="004172A1" w:rsidRPr="00100F09" w:rsidRDefault="004172A1" w:rsidP="004172A1">
            <w:pPr>
              <w:contextualSpacing/>
              <w:rPr>
                <w:b/>
                <w:sz w:val="20"/>
                <w:szCs w:val="20"/>
              </w:rPr>
            </w:pPr>
            <w:r w:rsidRPr="00100F09">
              <w:rPr>
                <w:sz w:val="20"/>
                <w:szCs w:val="20"/>
              </w:rPr>
              <w:t>Done per processes described in Annex A of the HCC Preparedness Plan. Review HCC response plan to ensure it is still effective, addresses coalition and member gaps, risks, processes, internal plans, etc.  Update as needed and disseminate to members.</w:t>
            </w:r>
          </w:p>
        </w:tc>
      </w:tr>
      <w:tr w:rsidR="007175B1" w:rsidRPr="00100F09" w14:paraId="2EBFB744" w14:textId="77777777" w:rsidTr="0080164C">
        <w:tc>
          <w:tcPr>
            <w:tcW w:w="3575" w:type="dxa"/>
          </w:tcPr>
          <w:p w14:paraId="07C7FC3D" w14:textId="3B248CEA" w:rsidR="007175B1" w:rsidRPr="00100F09" w:rsidRDefault="007175B1" w:rsidP="00C8097A">
            <w:pPr>
              <w:contextualSpacing/>
              <w:rPr>
                <w:sz w:val="20"/>
                <w:szCs w:val="20"/>
              </w:rPr>
            </w:pPr>
            <w:r>
              <w:rPr>
                <w:sz w:val="20"/>
                <w:szCs w:val="20"/>
              </w:rPr>
              <w:t>Craft and implement crisis standards of care</w:t>
            </w:r>
          </w:p>
        </w:tc>
        <w:tc>
          <w:tcPr>
            <w:tcW w:w="2450" w:type="dxa"/>
          </w:tcPr>
          <w:p w14:paraId="1E2475BC" w14:textId="62570E90" w:rsidR="007175B1" w:rsidRPr="00100F09" w:rsidRDefault="007175B1" w:rsidP="00C8097A">
            <w:pPr>
              <w:contextualSpacing/>
              <w:rPr>
                <w:sz w:val="20"/>
                <w:szCs w:val="20"/>
              </w:rPr>
            </w:pPr>
            <w:r>
              <w:rPr>
                <w:sz w:val="20"/>
                <w:szCs w:val="20"/>
              </w:rPr>
              <w:t>HPP Guidance</w:t>
            </w:r>
          </w:p>
        </w:tc>
        <w:tc>
          <w:tcPr>
            <w:tcW w:w="5036" w:type="dxa"/>
          </w:tcPr>
          <w:p w14:paraId="77C566A7" w14:textId="37F1A7B5" w:rsidR="007175B1" w:rsidRPr="00100F09" w:rsidRDefault="007175B1" w:rsidP="00C8097A">
            <w:pPr>
              <w:contextualSpacing/>
              <w:rPr>
                <w:sz w:val="20"/>
                <w:szCs w:val="20"/>
              </w:rPr>
            </w:pPr>
            <w:r>
              <w:rPr>
                <w:sz w:val="20"/>
                <w:szCs w:val="20"/>
              </w:rPr>
              <w:t>Utilize crisis standards of care throughout the HCC to protect limited resources while maintain</w:t>
            </w:r>
            <w:r w:rsidR="00B91E96">
              <w:rPr>
                <w:sz w:val="20"/>
                <w:szCs w:val="20"/>
              </w:rPr>
              <w:t>ing</w:t>
            </w:r>
            <w:r>
              <w:rPr>
                <w:sz w:val="20"/>
                <w:szCs w:val="20"/>
              </w:rPr>
              <w:t xml:space="preserve"> effective patient care.</w:t>
            </w:r>
          </w:p>
        </w:tc>
        <w:tc>
          <w:tcPr>
            <w:tcW w:w="5044" w:type="dxa"/>
          </w:tcPr>
          <w:p w14:paraId="6B000372" w14:textId="42F96D16" w:rsidR="007175B1" w:rsidRPr="00100F09" w:rsidRDefault="00A06BB4" w:rsidP="00C8097A">
            <w:pPr>
              <w:contextualSpacing/>
              <w:rPr>
                <w:sz w:val="20"/>
                <w:szCs w:val="20"/>
              </w:rPr>
            </w:pPr>
            <w:r>
              <w:rPr>
                <w:sz w:val="20"/>
                <w:szCs w:val="20"/>
              </w:rPr>
              <w:t>Crisis standards of care are created and implemented throughout HCC before 30 June 2022.</w:t>
            </w:r>
          </w:p>
        </w:tc>
        <w:tc>
          <w:tcPr>
            <w:tcW w:w="6930" w:type="dxa"/>
          </w:tcPr>
          <w:p w14:paraId="7A912EDC" w14:textId="2A799F94" w:rsidR="007175B1" w:rsidRPr="00100F09" w:rsidRDefault="00A06BB4" w:rsidP="00C8097A">
            <w:pPr>
              <w:contextualSpacing/>
              <w:rPr>
                <w:sz w:val="20"/>
                <w:szCs w:val="20"/>
              </w:rPr>
            </w:pPr>
            <w:r>
              <w:rPr>
                <w:sz w:val="20"/>
                <w:szCs w:val="20"/>
              </w:rPr>
              <w:t>Begin process early in year.  Involve all stakeholders.  Ensure compliance with emergency management, declaration, CMS, and other operational/legal/regulatory guidelines.</w:t>
            </w:r>
            <w:r w:rsidR="00CD621E">
              <w:rPr>
                <w:sz w:val="20"/>
                <w:szCs w:val="20"/>
              </w:rPr>
              <w:t xml:space="preserve">  HPP Perf. Measure 11.</w:t>
            </w:r>
            <w:r w:rsidR="00193FD0">
              <w:rPr>
                <w:sz w:val="20"/>
                <w:szCs w:val="20"/>
              </w:rPr>
              <w:t xml:space="preserve"> </w:t>
            </w:r>
          </w:p>
        </w:tc>
      </w:tr>
      <w:tr w:rsidR="00F0176C" w:rsidRPr="00100F09" w14:paraId="0F82B1C3" w14:textId="77777777" w:rsidTr="0080164C">
        <w:tc>
          <w:tcPr>
            <w:tcW w:w="3575" w:type="dxa"/>
          </w:tcPr>
          <w:p w14:paraId="2E70FF3C" w14:textId="60F929F3" w:rsidR="00F0176C" w:rsidRPr="00100F09" w:rsidRDefault="00F0176C" w:rsidP="00F0176C">
            <w:pPr>
              <w:contextualSpacing/>
              <w:rPr>
                <w:b/>
                <w:sz w:val="20"/>
                <w:szCs w:val="20"/>
              </w:rPr>
            </w:pPr>
            <w:r w:rsidRPr="00811D74">
              <w:rPr>
                <w:sz w:val="20"/>
                <w:szCs w:val="20"/>
              </w:rPr>
              <w:t>HCC CAT tool (gap analysis)</w:t>
            </w:r>
          </w:p>
        </w:tc>
        <w:tc>
          <w:tcPr>
            <w:tcW w:w="2450" w:type="dxa"/>
          </w:tcPr>
          <w:p w14:paraId="3FFC7F82" w14:textId="7C1D1CBD" w:rsidR="00F0176C" w:rsidRPr="00100F09" w:rsidRDefault="00F0176C" w:rsidP="00F0176C">
            <w:pPr>
              <w:contextualSpacing/>
              <w:rPr>
                <w:b/>
                <w:sz w:val="20"/>
                <w:szCs w:val="20"/>
              </w:rPr>
            </w:pPr>
            <w:r w:rsidRPr="00811D74">
              <w:rPr>
                <w:sz w:val="20"/>
                <w:szCs w:val="20"/>
              </w:rPr>
              <w:t>HPP Guidance</w:t>
            </w:r>
          </w:p>
        </w:tc>
        <w:tc>
          <w:tcPr>
            <w:tcW w:w="5036" w:type="dxa"/>
          </w:tcPr>
          <w:p w14:paraId="54B4687B" w14:textId="6C3AA031" w:rsidR="00F0176C" w:rsidRPr="00100F09" w:rsidRDefault="00F0176C" w:rsidP="00F0176C">
            <w:pPr>
              <w:contextualSpacing/>
              <w:rPr>
                <w:b/>
                <w:sz w:val="20"/>
                <w:szCs w:val="20"/>
              </w:rPr>
            </w:pPr>
            <w:r w:rsidRPr="00811D74">
              <w:rPr>
                <w:sz w:val="20"/>
                <w:szCs w:val="20"/>
              </w:rPr>
              <w:t>Utilize gaps and needs identified from CAT tool to drive effective preparedness activities for HCC and members.</w:t>
            </w:r>
          </w:p>
        </w:tc>
        <w:tc>
          <w:tcPr>
            <w:tcW w:w="5044" w:type="dxa"/>
          </w:tcPr>
          <w:p w14:paraId="281910C0" w14:textId="13FFA5B5" w:rsidR="00F0176C" w:rsidRPr="00100F09" w:rsidRDefault="00F0176C" w:rsidP="00F0176C">
            <w:pPr>
              <w:contextualSpacing/>
              <w:rPr>
                <w:b/>
                <w:sz w:val="20"/>
                <w:szCs w:val="20"/>
              </w:rPr>
            </w:pPr>
            <w:r w:rsidRPr="00811D74">
              <w:rPr>
                <w:sz w:val="20"/>
                <w:szCs w:val="20"/>
              </w:rPr>
              <w:t>CAT tool is completed before annual plan review and preparedness activity selection process.</w:t>
            </w:r>
          </w:p>
        </w:tc>
        <w:tc>
          <w:tcPr>
            <w:tcW w:w="6930" w:type="dxa"/>
          </w:tcPr>
          <w:p w14:paraId="64A455F6" w14:textId="70AD5778" w:rsidR="00F0176C" w:rsidRPr="00100F09" w:rsidRDefault="00F0176C" w:rsidP="00F0176C">
            <w:pPr>
              <w:contextualSpacing/>
              <w:rPr>
                <w:b/>
                <w:sz w:val="20"/>
                <w:szCs w:val="20"/>
              </w:rPr>
            </w:pPr>
            <w:r w:rsidRPr="00811D74">
              <w:rPr>
                <w:sz w:val="20"/>
                <w:szCs w:val="20"/>
              </w:rPr>
              <w:t>Complete CAT tool per HCC Preparedness Plan-plan review process (found on Annex A).  Utilize gaps in plan review, activity selection and other preparedness needs.</w:t>
            </w:r>
          </w:p>
        </w:tc>
      </w:tr>
      <w:tr w:rsidR="00F0176C" w:rsidRPr="00100F09" w14:paraId="72A6C5BF" w14:textId="77777777" w:rsidTr="0080164C">
        <w:tc>
          <w:tcPr>
            <w:tcW w:w="3575" w:type="dxa"/>
          </w:tcPr>
          <w:p w14:paraId="68F0F61F" w14:textId="677353C1" w:rsidR="00F0176C" w:rsidRPr="00100F09" w:rsidRDefault="00F0176C" w:rsidP="00F0176C">
            <w:pPr>
              <w:contextualSpacing/>
              <w:rPr>
                <w:sz w:val="20"/>
                <w:szCs w:val="20"/>
              </w:rPr>
            </w:pPr>
            <w:r w:rsidRPr="00811D74">
              <w:rPr>
                <w:sz w:val="20"/>
                <w:szCs w:val="20"/>
              </w:rPr>
              <w:t>At Risk Inclusive Planning</w:t>
            </w:r>
          </w:p>
        </w:tc>
        <w:tc>
          <w:tcPr>
            <w:tcW w:w="2450" w:type="dxa"/>
          </w:tcPr>
          <w:p w14:paraId="7F1EE8DC" w14:textId="7CB90166" w:rsidR="00F0176C" w:rsidRPr="00100F09" w:rsidRDefault="00F0176C" w:rsidP="00F0176C">
            <w:pPr>
              <w:contextualSpacing/>
              <w:rPr>
                <w:sz w:val="20"/>
                <w:szCs w:val="20"/>
              </w:rPr>
            </w:pPr>
            <w:r w:rsidRPr="00811D74">
              <w:rPr>
                <w:sz w:val="20"/>
                <w:szCs w:val="20"/>
              </w:rPr>
              <w:t>HPP Guidance</w:t>
            </w:r>
          </w:p>
        </w:tc>
        <w:tc>
          <w:tcPr>
            <w:tcW w:w="5036" w:type="dxa"/>
          </w:tcPr>
          <w:p w14:paraId="5FD84BD0" w14:textId="65B40BDE" w:rsidR="00F0176C" w:rsidRPr="00100F09" w:rsidRDefault="00F0176C" w:rsidP="00F0176C">
            <w:pPr>
              <w:contextualSpacing/>
              <w:rPr>
                <w:sz w:val="20"/>
                <w:szCs w:val="20"/>
              </w:rPr>
            </w:pPr>
            <w:r w:rsidRPr="00811D74">
              <w:rPr>
                <w:sz w:val="20"/>
                <w:szCs w:val="20"/>
              </w:rPr>
              <w:t>Utilize de-identified data about at-risk populations to ensure planning and response efforts support these patient’s needs.</w:t>
            </w:r>
          </w:p>
        </w:tc>
        <w:tc>
          <w:tcPr>
            <w:tcW w:w="5044" w:type="dxa"/>
          </w:tcPr>
          <w:p w14:paraId="07E14933" w14:textId="51179BD4" w:rsidR="00F0176C" w:rsidRPr="00100F09" w:rsidRDefault="00F0176C" w:rsidP="00F0176C">
            <w:pPr>
              <w:contextualSpacing/>
              <w:rPr>
                <w:sz w:val="20"/>
                <w:szCs w:val="20"/>
              </w:rPr>
            </w:pPr>
            <w:r w:rsidRPr="00811D74">
              <w:rPr>
                <w:sz w:val="20"/>
                <w:szCs w:val="20"/>
              </w:rPr>
              <w:t xml:space="preserve">Data is collected semi-annually from </w:t>
            </w:r>
            <w:proofErr w:type="spellStart"/>
            <w:r w:rsidRPr="00811D74">
              <w:rPr>
                <w:sz w:val="20"/>
                <w:szCs w:val="20"/>
              </w:rPr>
              <w:t>emPOWER</w:t>
            </w:r>
            <w:proofErr w:type="spellEnd"/>
            <w:r w:rsidRPr="00811D74">
              <w:rPr>
                <w:sz w:val="20"/>
                <w:szCs w:val="20"/>
              </w:rPr>
              <w:t xml:space="preserve"> and </w:t>
            </w:r>
            <w:r>
              <w:rPr>
                <w:sz w:val="20"/>
                <w:szCs w:val="20"/>
              </w:rPr>
              <w:t xml:space="preserve">venerable population and then </w:t>
            </w:r>
            <w:r w:rsidRPr="00811D74">
              <w:rPr>
                <w:sz w:val="20"/>
                <w:szCs w:val="20"/>
              </w:rPr>
              <w:t>utilized in all HCC and member planning/activities.</w:t>
            </w:r>
          </w:p>
        </w:tc>
        <w:tc>
          <w:tcPr>
            <w:tcW w:w="6930" w:type="dxa"/>
          </w:tcPr>
          <w:p w14:paraId="68C1ECD0" w14:textId="58DA1034" w:rsidR="00F0176C" w:rsidRPr="00100F09" w:rsidRDefault="00F0176C" w:rsidP="00F0176C">
            <w:pPr>
              <w:contextualSpacing/>
              <w:rPr>
                <w:sz w:val="20"/>
                <w:szCs w:val="20"/>
              </w:rPr>
            </w:pPr>
            <w:r w:rsidRPr="00811D74">
              <w:rPr>
                <w:sz w:val="20"/>
                <w:szCs w:val="20"/>
              </w:rPr>
              <w:t xml:space="preserve">Collect this data from </w:t>
            </w:r>
            <w:proofErr w:type="spellStart"/>
            <w:r w:rsidRPr="00811D74">
              <w:rPr>
                <w:sz w:val="20"/>
                <w:szCs w:val="20"/>
              </w:rPr>
              <w:t>emPOWER</w:t>
            </w:r>
            <w:proofErr w:type="spellEnd"/>
            <w:r w:rsidRPr="00811D74">
              <w:rPr>
                <w:sz w:val="20"/>
                <w:szCs w:val="20"/>
              </w:rPr>
              <w:t>, vulnerable population index, and through discussion with all coalition members (who treat and/or monitor these groups); utilize data in planning/activities.</w:t>
            </w:r>
            <w:r>
              <w:rPr>
                <w:sz w:val="20"/>
                <w:szCs w:val="20"/>
              </w:rPr>
              <w:t xml:space="preserve">  HPP Perf. Measure 6/7.</w:t>
            </w:r>
          </w:p>
        </w:tc>
      </w:tr>
      <w:tr w:rsidR="00F0176C" w:rsidRPr="00100F09" w14:paraId="22743898" w14:textId="77777777" w:rsidTr="0080164C">
        <w:tc>
          <w:tcPr>
            <w:tcW w:w="3575" w:type="dxa"/>
          </w:tcPr>
          <w:p w14:paraId="73FDEF4E" w14:textId="33041BBC" w:rsidR="00F0176C" w:rsidRPr="00100F09" w:rsidRDefault="00F0176C" w:rsidP="00F0176C">
            <w:pPr>
              <w:contextualSpacing/>
              <w:rPr>
                <w:sz w:val="20"/>
                <w:szCs w:val="20"/>
              </w:rPr>
            </w:pPr>
            <w:r w:rsidRPr="00811D74">
              <w:rPr>
                <w:sz w:val="20"/>
                <w:szCs w:val="20"/>
              </w:rPr>
              <w:t>Redundant Communication</w:t>
            </w:r>
            <w:r>
              <w:rPr>
                <w:sz w:val="20"/>
                <w:szCs w:val="20"/>
              </w:rPr>
              <w:t>s</w:t>
            </w:r>
            <w:r w:rsidRPr="00811D74">
              <w:rPr>
                <w:sz w:val="20"/>
                <w:szCs w:val="20"/>
              </w:rPr>
              <w:t xml:space="preserve"> Drill</w:t>
            </w:r>
          </w:p>
        </w:tc>
        <w:tc>
          <w:tcPr>
            <w:tcW w:w="2450" w:type="dxa"/>
          </w:tcPr>
          <w:p w14:paraId="6FD27C1E" w14:textId="4B924B0D" w:rsidR="00F0176C" w:rsidRPr="00100F09" w:rsidRDefault="00F0176C" w:rsidP="00F0176C">
            <w:pPr>
              <w:contextualSpacing/>
              <w:rPr>
                <w:sz w:val="20"/>
                <w:szCs w:val="20"/>
              </w:rPr>
            </w:pPr>
            <w:r w:rsidRPr="00811D74">
              <w:rPr>
                <w:sz w:val="20"/>
                <w:szCs w:val="20"/>
              </w:rPr>
              <w:t>HPP Guidance</w:t>
            </w:r>
          </w:p>
        </w:tc>
        <w:tc>
          <w:tcPr>
            <w:tcW w:w="5036" w:type="dxa"/>
          </w:tcPr>
          <w:p w14:paraId="78F0839B" w14:textId="6C711738" w:rsidR="00F0176C" w:rsidRPr="00100F09" w:rsidRDefault="00F0176C" w:rsidP="00F0176C">
            <w:pPr>
              <w:contextualSpacing/>
              <w:rPr>
                <w:sz w:val="20"/>
                <w:szCs w:val="20"/>
              </w:rPr>
            </w:pPr>
            <w:r w:rsidRPr="00811D74">
              <w:rPr>
                <w:sz w:val="20"/>
                <w:szCs w:val="20"/>
              </w:rPr>
              <w:t>Ensure effective communications can be maintained in the coalition during emergencies.</w:t>
            </w:r>
          </w:p>
        </w:tc>
        <w:tc>
          <w:tcPr>
            <w:tcW w:w="5044" w:type="dxa"/>
          </w:tcPr>
          <w:p w14:paraId="3DF5C320" w14:textId="658BC8D2" w:rsidR="00F0176C" w:rsidRPr="00100F09" w:rsidRDefault="00F0176C" w:rsidP="00F0176C">
            <w:pPr>
              <w:contextualSpacing/>
              <w:rPr>
                <w:sz w:val="20"/>
                <w:szCs w:val="20"/>
              </w:rPr>
            </w:pPr>
            <w:r w:rsidRPr="00811D74">
              <w:rPr>
                <w:sz w:val="20"/>
                <w:szCs w:val="20"/>
              </w:rPr>
              <w:t>Redundant communication drills are conducted with all coalition members semi-annually.</w:t>
            </w:r>
          </w:p>
        </w:tc>
        <w:tc>
          <w:tcPr>
            <w:tcW w:w="6930" w:type="dxa"/>
          </w:tcPr>
          <w:p w14:paraId="184B792C" w14:textId="370F8F83" w:rsidR="00F0176C" w:rsidRPr="00100F09" w:rsidRDefault="00F0176C" w:rsidP="00F0176C">
            <w:pPr>
              <w:contextualSpacing/>
              <w:rPr>
                <w:sz w:val="20"/>
                <w:szCs w:val="20"/>
              </w:rPr>
            </w:pPr>
            <w:r w:rsidRPr="00811D74">
              <w:rPr>
                <w:sz w:val="20"/>
                <w:szCs w:val="20"/>
              </w:rPr>
              <w:t>Conduct drills every 6 months.</w:t>
            </w:r>
            <w:r>
              <w:rPr>
                <w:sz w:val="20"/>
                <w:szCs w:val="20"/>
              </w:rPr>
              <w:t xml:space="preserve">  Meets HPP Performance Measures 12 and 13.</w:t>
            </w:r>
          </w:p>
        </w:tc>
      </w:tr>
      <w:tr w:rsidR="00F0176C" w:rsidRPr="00100F09" w14:paraId="616D0D49" w14:textId="77777777" w:rsidTr="0080164C">
        <w:tc>
          <w:tcPr>
            <w:tcW w:w="3575" w:type="dxa"/>
          </w:tcPr>
          <w:p w14:paraId="2CEE5210" w14:textId="77777777" w:rsidR="00F0176C" w:rsidRPr="00811D74" w:rsidRDefault="00F0176C" w:rsidP="00F0176C">
            <w:pPr>
              <w:contextualSpacing/>
              <w:rPr>
                <w:sz w:val="20"/>
                <w:szCs w:val="20"/>
              </w:rPr>
            </w:pPr>
            <w:r w:rsidRPr="00811D74">
              <w:rPr>
                <w:sz w:val="20"/>
                <w:szCs w:val="20"/>
              </w:rPr>
              <w:t xml:space="preserve">NIMS Training </w:t>
            </w:r>
          </w:p>
          <w:p w14:paraId="34CBD687" w14:textId="4DCEF891" w:rsidR="00F0176C" w:rsidRPr="00100F09" w:rsidRDefault="00F0176C" w:rsidP="00F0176C">
            <w:pPr>
              <w:contextualSpacing/>
              <w:rPr>
                <w:sz w:val="20"/>
                <w:szCs w:val="20"/>
              </w:rPr>
            </w:pPr>
            <w:r w:rsidRPr="00811D74">
              <w:rPr>
                <w:sz w:val="20"/>
                <w:szCs w:val="20"/>
              </w:rPr>
              <w:t>(meeting both HCC and member NIMS/HICS training requirements)</w:t>
            </w:r>
          </w:p>
        </w:tc>
        <w:tc>
          <w:tcPr>
            <w:tcW w:w="2450" w:type="dxa"/>
          </w:tcPr>
          <w:p w14:paraId="0AF1BA62" w14:textId="07661CED" w:rsidR="00F0176C" w:rsidRPr="00100F09" w:rsidRDefault="00F0176C" w:rsidP="00F0176C">
            <w:pPr>
              <w:contextualSpacing/>
              <w:rPr>
                <w:sz w:val="20"/>
                <w:szCs w:val="20"/>
              </w:rPr>
            </w:pPr>
            <w:r w:rsidRPr="00811D74">
              <w:rPr>
                <w:sz w:val="20"/>
                <w:szCs w:val="20"/>
              </w:rPr>
              <w:t xml:space="preserve">HPP, TJC, CMS and other </w:t>
            </w:r>
          </w:p>
        </w:tc>
        <w:tc>
          <w:tcPr>
            <w:tcW w:w="5036" w:type="dxa"/>
          </w:tcPr>
          <w:p w14:paraId="7688040F" w14:textId="3C5D90E8" w:rsidR="00F0176C" w:rsidRPr="00100F09" w:rsidRDefault="00F0176C" w:rsidP="00F0176C">
            <w:pPr>
              <w:contextualSpacing/>
              <w:rPr>
                <w:sz w:val="20"/>
                <w:szCs w:val="20"/>
              </w:rPr>
            </w:pPr>
            <w:r w:rsidRPr="00811D74">
              <w:rPr>
                <w:sz w:val="20"/>
                <w:szCs w:val="20"/>
              </w:rPr>
              <w:t>Establish and encourage unified response framework within coalition and across all partners.</w:t>
            </w:r>
          </w:p>
        </w:tc>
        <w:tc>
          <w:tcPr>
            <w:tcW w:w="5044" w:type="dxa"/>
          </w:tcPr>
          <w:p w14:paraId="5B10B812" w14:textId="762D6635" w:rsidR="00F0176C" w:rsidRPr="00100F09" w:rsidRDefault="00F0176C" w:rsidP="00F0176C">
            <w:pPr>
              <w:contextualSpacing/>
              <w:rPr>
                <w:sz w:val="20"/>
                <w:szCs w:val="20"/>
              </w:rPr>
            </w:pPr>
            <w:r w:rsidRPr="00811D74">
              <w:rPr>
                <w:sz w:val="20"/>
                <w:szCs w:val="20"/>
              </w:rPr>
              <w:t>1 HCC sponsored NIMS training event conducted annually.</w:t>
            </w:r>
          </w:p>
        </w:tc>
        <w:tc>
          <w:tcPr>
            <w:tcW w:w="6930" w:type="dxa"/>
          </w:tcPr>
          <w:p w14:paraId="2B7277DC" w14:textId="72092490" w:rsidR="00F0176C" w:rsidRPr="00100F09" w:rsidRDefault="00F0176C" w:rsidP="00F0176C">
            <w:pPr>
              <w:contextualSpacing/>
              <w:rPr>
                <w:sz w:val="20"/>
                <w:szCs w:val="20"/>
              </w:rPr>
            </w:pPr>
            <w:r w:rsidRPr="00811D74">
              <w:rPr>
                <w:sz w:val="20"/>
                <w:szCs w:val="20"/>
              </w:rPr>
              <w:t>HCC sponsored NIMS training event each year.  Goal is to: 1) promote standardized response framework 2) mutually support HICS and other activities (and compliance needs) in partners 3) use training as recruitment event to grow and sustain coalition (including acti</w:t>
            </w:r>
            <w:r>
              <w:rPr>
                <w:sz w:val="20"/>
                <w:szCs w:val="20"/>
              </w:rPr>
              <w:t>vely</w:t>
            </w:r>
            <w:r w:rsidRPr="00811D74">
              <w:rPr>
                <w:sz w:val="20"/>
                <w:szCs w:val="20"/>
              </w:rPr>
              <w:t xml:space="preserve"> encouraging executive participation in </w:t>
            </w:r>
            <w:r>
              <w:rPr>
                <w:sz w:val="20"/>
                <w:szCs w:val="20"/>
              </w:rPr>
              <w:t>HCC</w:t>
            </w:r>
            <w:r w:rsidRPr="00811D74">
              <w:rPr>
                <w:sz w:val="20"/>
                <w:szCs w:val="20"/>
              </w:rPr>
              <w:t>).</w:t>
            </w:r>
          </w:p>
        </w:tc>
      </w:tr>
      <w:tr w:rsidR="00F0176C" w:rsidRPr="00100F09" w14:paraId="5106DD3C" w14:textId="77777777" w:rsidTr="0080164C">
        <w:tc>
          <w:tcPr>
            <w:tcW w:w="3575" w:type="dxa"/>
          </w:tcPr>
          <w:p w14:paraId="3C69CD49" w14:textId="77777777" w:rsidR="00F0176C" w:rsidRPr="00811D74" w:rsidRDefault="00F0176C" w:rsidP="00F0176C">
            <w:pPr>
              <w:contextualSpacing/>
              <w:rPr>
                <w:sz w:val="20"/>
                <w:szCs w:val="20"/>
              </w:rPr>
            </w:pPr>
            <w:r w:rsidRPr="00811D74">
              <w:rPr>
                <w:sz w:val="20"/>
                <w:szCs w:val="20"/>
              </w:rPr>
              <w:t xml:space="preserve">Complete HCC HVA </w:t>
            </w:r>
          </w:p>
          <w:p w14:paraId="10439934" w14:textId="41F53FFD" w:rsidR="00F0176C" w:rsidRPr="00100F09" w:rsidRDefault="00F0176C" w:rsidP="00F0176C">
            <w:pPr>
              <w:contextualSpacing/>
              <w:rPr>
                <w:sz w:val="20"/>
                <w:szCs w:val="20"/>
              </w:rPr>
            </w:pPr>
            <w:r w:rsidRPr="00811D74">
              <w:rPr>
                <w:sz w:val="20"/>
                <w:szCs w:val="20"/>
              </w:rPr>
              <w:t>(meeting both HCC and member HVA requirements)</w:t>
            </w:r>
          </w:p>
        </w:tc>
        <w:tc>
          <w:tcPr>
            <w:tcW w:w="2450" w:type="dxa"/>
          </w:tcPr>
          <w:p w14:paraId="0C5928A6" w14:textId="5D64BF07" w:rsidR="00F0176C" w:rsidRPr="00100F09" w:rsidRDefault="00F0176C" w:rsidP="00F0176C">
            <w:pPr>
              <w:contextualSpacing/>
              <w:rPr>
                <w:sz w:val="20"/>
                <w:szCs w:val="20"/>
              </w:rPr>
            </w:pPr>
            <w:r w:rsidRPr="00811D74">
              <w:rPr>
                <w:sz w:val="20"/>
                <w:szCs w:val="20"/>
              </w:rPr>
              <w:t>HPP Guidance</w:t>
            </w:r>
          </w:p>
        </w:tc>
        <w:tc>
          <w:tcPr>
            <w:tcW w:w="5036" w:type="dxa"/>
          </w:tcPr>
          <w:p w14:paraId="53792A17" w14:textId="36E47534" w:rsidR="00F0176C" w:rsidRPr="00100F09" w:rsidRDefault="00F0176C" w:rsidP="00F0176C">
            <w:pPr>
              <w:contextualSpacing/>
              <w:rPr>
                <w:sz w:val="20"/>
                <w:szCs w:val="20"/>
              </w:rPr>
            </w:pPr>
            <w:r w:rsidRPr="00811D74">
              <w:rPr>
                <w:sz w:val="20"/>
                <w:szCs w:val="20"/>
              </w:rPr>
              <w:t>Hazards, risks and vulnerabilities are identified and utilized by coalition and its partners in preparedness activities.</w:t>
            </w:r>
          </w:p>
        </w:tc>
        <w:tc>
          <w:tcPr>
            <w:tcW w:w="5044" w:type="dxa"/>
          </w:tcPr>
          <w:p w14:paraId="6A50A0A0" w14:textId="0FAD5506" w:rsidR="00F0176C" w:rsidRPr="00100F09" w:rsidRDefault="00F0176C" w:rsidP="00F0176C">
            <w:pPr>
              <w:contextualSpacing/>
              <w:rPr>
                <w:sz w:val="20"/>
                <w:szCs w:val="20"/>
              </w:rPr>
            </w:pPr>
            <w:r w:rsidRPr="00811D74">
              <w:rPr>
                <w:sz w:val="20"/>
                <w:szCs w:val="20"/>
              </w:rPr>
              <w:t>HCC HVA is competed before annual plan review and preparedness activities selection process.</w:t>
            </w:r>
          </w:p>
        </w:tc>
        <w:tc>
          <w:tcPr>
            <w:tcW w:w="6930" w:type="dxa"/>
          </w:tcPr>
          <w:p w14:paraId="322F0606" w14:textId="2765BC88" w:rsidR="00F0176C" w:rsidRPr="00100F09" w:rsidRDefault="00F0176C" w:rsidP="00F0176C">
            <w:pPr>
              <w:contextualSpacing/>
              <w:rPr>
                <w:sz w:val="20"/>
                <w:szCs w:val="20"/>
              </w:rPr>
            </w:pPr>
            <w:r w:rsidRPr="00811D74">
              <w:rPr>
                <w:sz w:val="20"/>
                <w:szCs w:val="20"/>
              </w:rPr>
              <w:t>Complete HCC HVA as part of HCC Preparedness Plan-plan review process (found on Annex A).  Utilize risks/threats/hazards in plan review, activity selection and other preparedness needs.  Concurrently or as part of this activity assist members in completing their agency HVAs.</w:t>
            </w:r>
            <w:r>
              <w:rPr>
                <w:sz w:val="20"/>
                <w:szCs w:val="20"/>
              </w:rPr>
              <w:t xml:space="preserve"> HPP Perf. Measure 9 (supporting).</w:t>
            </w:r>
          </w:p>
        </w:tc>
      </w:tr>
      <w:tr w:rsidR="00F0176C" w:rsidRPr="00100F09" w14:paraId="291D92B5" w14:textId="77777777" w:rsidTr="0080164C">
        <w:tc>
          <w:tcPr>
            <w:tcW w:w="3575" w:type="dxa"/>
          </w:tcPr>
          <w:p w14:paraId="38EEFDFF" w14:textId="2F2AC084" w:rsidR="00F0176C" w:rsidRPr="00100F09" w:rsidRDefault="00F0176C" w:rsidP="00F0176C">
            <w:pPr>
              <w:contextualSpacing/>
              <w:rPr>
                <w:sz w:val="20"/>
                <w:szCs w:val="20"/>
              </w:rPr>
            </w:pPr>
            <w:r w:rsidRPr="00811D74">
              <w:rPr>
                <w:sz w:val="20"/>
                <w:szCs w:val="20"/>
              </w:rPr>
              <w:t>Joint Coalition Surge Test (CST) and CMS community-based exercise (meeting both HCC, CMS and other member exercise requirements)</w:t>
            </w:r>
          </w:p>
        </w:tc>
        <w:tc>
          <w:tcPr>
            <w:tcW w:w="2450" w:type="dxa"/>
          </w:tcPr>
          <w:p w14:paraId="4392E64B" w14:textId="2248A7F1" w:rsidR="00F0176C" w:rsidRPr="00100F09" w:rsidRDefault="00F0176C" w:rsidP="00F0176C">
            <w:pPr>
              <w:contextualSpacing/>
              <w:rPr>
                <w:sz w:val="20"/>
                <w:szCs w:val="20"/>
              </w:rPr>
            </w:pPr>
            <w:r w:rsidRPr="00811D74">
              <w:rPr>
                <w:sz w:val="20"/>
                <w:szCs w:val="20"/>
              </w:rPr>
              <w:t>HPP and CMS Guidance</w:t>
            </w:r>
          </w:p>
        </w:tc>
        <w:tc>
          <w:tcPr>
            <w:tcW w:w="5036" w:type="dxa"/>
          </w:tcPr>
          <w:p w14:paraId="7599B019" w14:textId="66C07530" w:rsidR="00F0176C" w:rsidRPr="00100F09" w:rsidRDefault="00F0176C" w:rsidP="00F0176C">
            <w:pPr>
              <w:contextualSpacing/>
              <w:rPr>
                <w:sz w:val="20"/>
                <w:szCs w:val="20"/>
              </w:rPr>
            </w:pPr>
            <w:r w:rsidRPr="00811D74">
              <w:rPr>
                <w:sz w:val="20"/>
                <w:szCs w:val="20"/>
              </w:rPr>
              <w:t>Exercise EOP activation, command and control, information sharing, coordination, resource management, response, and recovery operations for HCC and its members.</w:t>
            </w:r>
          </w:p>
        </w:tc>
        <w:tc>
          <w:tcPr>
            <w:tcW w:w="5044" w:type="dxa"/>
          </w:tcPr>
          <w:p w14:paraId="24059BA8" w14:textId="7EED92DE" w:rsidR="00F0176C" w:rsidRPr="00100F09" w:rsidRDefault="00F0176C" w:rsidP="00F0176C">
            <w:pPr>
              <w:contextualSpacing/>
              <w:rPr>
                <w:sz w:val="20"/>
                <w:szCs w:val="20"/>
              </w:rPr>
            </w:pPr>
            <w:r w:rsidRPr="00811D74">
              <w:rPr>
                <w:sz w:val="20"/>
                <w:szCs w:val="20"/>
              </w:rPr>
              <w:t xml:space="preserve">1 HCC exercise is planned and executed before </w:t>
            </w:r>
            <w:r>
              <w:rPr>
                <w:sz w:val="20"/>
                <w:szCs w:val="20"/>
              </w:rPr>
              <w:t>1</w:t>
            </w:r>
            <w:r w:rsidRPr="00811D74">
              <w:rPr>
                <w:sz w:val="20"/>
                <w:szCs w:val="20"/>
              </w:rPr>
              <w:t xml:space="preserve"> June that meets HCC HPP CST requirements, CMS community-based exercise requirements, and other member exercise requirements.</w:t>
            </w:r>
          </w:p>
        </w:tc>
        <w:tc>
          <w:tcPr>
            <w:tcW w:w="6930" w:type="dxa"/>
          </w:tcPr>
          <w:p w14:paraId="06313727" w14:textId="54602196" w:rsidR="00F0176C" w:rsidRPr="00100F09" w:rsidRDefault="00F0176C" w:rsidP="00F0176C">
            <w:pPr>
              <w:contextualSpacing/>
              <w:rPr>
                <w:sz w:val="20"/>
                <w:szCs w:val="20"/>
              </w:rPr>
            </w:pPr>
            <w:r w:rsidRPr="00811D74">
              <w:rPr>
                <w:sz w:val="20"/>
                <w:szCs w:val="20"/>
              </w:rPr>
              <w:t>In the same exercise, meet as many member exercise requirements as possible.  Specifically, must meet HCC CST, adjust exercise scope/injects to include CMS and other partner’s needs.  Also use as HCC recruitment and sustainability as well as executive involvement opportunity.</w:t>
            </w:r>
            <w:r>
              <w:rPr>
                <w:sz w:val="20"/>
                <w:szCs w:val="20"/>
              </w:rPr>
              <w:t xml:space="preserve"> Meets HPP PMs 14-21 and various CMS, TJC, other requirements for members/stakeholders.</w:t>
            </w:r>
          </w:p>
        </w:tc>
      </w:tr>
      <w:tr w:rsidR="00422368" w:rsidRPr="00100F09" w14:paraId="7633C58F" w14:textId="77777777" w:rsidTr="0080164C">
        <w:tc>
          <w:tcPr>
            <w:tcW w:w="3575" w:type="dxa"/>
          </w:tcPr>
          <w:p w14:paraId="23AFC100" w14:textId="0BFA8D78" w:rsidR="00422368" w:rsidRPr="00811D74" w:rsidRDefault="00422368" w:rsidP="00422368">
            <w:pPr>
              <w:contextualSpacing/>
              <w:rPr>
                <w:sz w:val="20"/>
                <w:szCs w:val="20"/>
              </w:rPr>
            </w:pPr>
            <w:r w:rsidRPr="008C29D4">
              <w:rPr>
                <w:sz w:val="20"/>
                <w:szCs w:val="20"/>
              </w:rPr>
              <w:t>Assess Supply Chain Integrity</w:t>
            </w:r>
            <w:r>
              <w:rPr>
                <w:sz w:val="20"/>
                <w:szCs w:val="20"/>
              </w:rPr>
              <w:t xml:space="preserve"> (IF NOT DONE)</w:t>
            </w:r>
          </w:p>
        </w:tc>
        <w:tc>
          <w:tcPr>
            <w:tcW w:w="2450" w:type="dxa"/>
          </w:tcPr>
          <w:p w14:paraId="288BD86B" w14:textId="71FDA492" w:rsidR="00422368" w:rsidRPr="00811D74" w:rsidRDefault="00422368" w:rsidP="00422368">
            <w:pPr>
              <w:contextualSpacing/>
              <w:rPr>
                <w:sz w:val="20"/>
                <w:szCs w:val="20"/>
              </w:rPr>
            </w:pPr>
            <w:r w:rsidRPr="008C29D4">
              <w:rPr>
                <w:sz w:val="20"/>
                <w:szCs w:val="20"/>
              </w:rPr>
              <w:t>HPP guidance</w:t>
            </w:r>
          </w:p>
        </w:tc>
        <w:tc>
          <w:tcPr>
            <w:tcW w:w="5036" w:type="dxa"/>
          </w:tcPr>
          <w:p w14:paraId="17FA5C49" w14:textId="501A888F" w:rsidR="00422368" w:rsidRPr="00811D74" w:rsidRDefault="00B91E96" w:rsidP="00422368">
            <w:pPr>
              <w:contextualSpacing/>
              <w:rPr>
                <w:sz w:val="20"/>
                <w:szCs w:val="20"/>
              </w:rPr>
            </w:pPr>
            <w:r>
              <w:rPr>
                <w:sz w:val="20"/>
                <w:szCs w:val="20"/>
              </w:rPr>
              <w:t>Ensure healthcare supply chain can support, or be supplemented, in emergencies</w:t>
            </w:r>
          </w:p>
        </w:tc>
        <w:tc>
          <w:tcPr>
            <w:tcW w:w="5044" w:type="dxa"/>
          </w:tcPr>
          <w:p w14:paraId="7AB32712" w14:textId="4156495F" w:rsidR="00422368" w:rsidRPr="00811D74" w:rsidRDefault="00422368" w:rsidP="00422368">
            <w:pPr>
              <w:contextualSpacing/>
              <w:rPr>
                <w:sz w:val="20"/>
                <w:szCs w:val="20"/>
              </w:rPr>
            </w:pPr>
            <w:r>
              <w:rPr>
                <w:sz w:val="20"/>
                <w:szCs w:val="20"/>
              </w:rPr>
              <w:t>Assessment is done, if possible, as part of regional healthcare resource assessment</w:t>
            </w:r>
          </w:p>
        </w:tc>
        <w:tc>
          <w:tcPr>
            <w:tcW w:w="6930" w:type="dxa"/>
          </w:tcPr>
          <w:p w14:paraId="45EED37A" w14:textId="4899F0C9" w:rsidR="00422368" w:rsidRPr="00811D74" w:rsidRDefault="00422368" w:rsidP="00422368">
            <w:pPr>
              <w:contextualSpacing/>
              <w:rPr>
                <w:sz w:val="20"/>
                <w:szCs w:val="20"/>
              </w:rPr>
            </w:pPr>
            <w:r>
              <w:rPr>
                <w:sz w:val="20"/>
                <w:szCs w:val="20"/>
              </w:rPr>
              <w:t>Required to be completed before 30 June 2022.  Tentatively scheduled for BP 2.</w:t>
            </w:r>
          </w:p>
        </w:tc>
      </w:tr>
    </w:tbl>
    <w:p w14:paraId="3FAA7DE6" w14:textId="77777777" w:rsidR="00827F04" w:rsidRPr="00100F09" w:rsidRDefault="00827F04" w:rsidP="005B74CB">
      <w:pPr>
        <w:spacing w:line="240" w:lineRule="auto"/>
        <w:contextualSpacing/>
        <w:rPr>
          <w:b/>
          <w:sz w:val="20"/>
          <w:szCs w:val="20"/>
        </w:rPr>
      </w:pPr>
    </w:p>
    <w:p w14:paraId="4CCE0C64" w14:textId="085BAA8C" w:rsidR="00620844" w:rsidRPr="00100F09" w:rsidRDefault="00620844" w:rsidP="005B74CB">
      <w:pPr>
        <w:spacing w:line="240" w:lineRule="auto"/>
        <w:contextualSpacing/>
        <w:rPr>
          <w:b/>
          <w:sz w:val="20"/>
          <w:szCs w:val="20"/>
        </w:rPr>
      </w:pPr>
      <w:r w:rsidRPr="00100F09">
        <w:rPr>
          <w:b/>
          <w:sz w:val="20"/>
          <w:szCs w:val="20"/>
        </w:rPr>
        <w:t>Secondary Activities (1. Coalition improvement initiatives. 2. Member/stakeholder improvement initiatives 3. Gaps, hazards, needs, etc. that DO NOT directly impact the efficacy of the healthcare network)</w:t>
      </w:r>
    </w:p>
    <w:tbl>
      <w:tblPr>
        <w:tblStyle w:val="TableGrid"/>
        <w:tblW w:w="23035" w:type="dxa"/>
        <w:tblLook w:val="04A0" w:firstRow="1" w:lastRow="0" w:firstColumn="1" w:lastColumn="0" w:noHBand="0" w:noVBand="1"/>
      </w:tblPr>
      <w:tblGrid>
        <w:gridCol w:w="3575"/>
        <w:gridCol w:w="2450"/>
        <w:gridCol w:w="5036"/>
        <w:gridCol w:w="5044"/>
        <w:gridCol w:w="6930"/>
      </w:tblGrid>
      <w:tr w:rsidR="00554E31" w:rsidRPr="00100F09" w14:paraId="07961562" w14:textId="77777777" w:rsidTr="00554E31">
        <w:tc>
          <w:tcPr>
            <w:tcW w:w="3575" w:type="dxa"/>
            <w:shd w:val="clear" w:color="auto" w:fill="FFFF00"/>
          </w:tcPr>
          <w:p w14:paraId="17BE274E" w14:textId="77777777" w:rsidR="00620844" w:rsidRPr="00100F09" w:rsidRDefault="00620844" w:rsidP="005B74CB">
            <w:pPr>
              <w:contextualSpacing/>
              <w:jc w:val="center"/>
              <w:rPr>
                <w:b/>
                <w:sz w:val="20"/>
                <w:szCs w:val="20"/>
              </w:rPr>
            </w:pPr>
            <w:r w:rsidRPr="00100F09">
              <w:rPr>
                <w:b/>
                <w:sz w:val="20"/>
                <w:szCs w:val="20"/>
              </w:rPr>
              <w:t>Activity</w:t>
            </w:r>
          </w:p>
        </w:tc>
        <w:tc>
          <w:tcPr>
            <w:tcW w:w="2450" w:type="dxa"/>
            <w:shd w:val="clear" w:color="auto" w:fill="FFFF00"/>
          </w:tcPr>
          <w:p w14:paraId="74F6A00B" w14:textId="77777777" w:rsidR="00620844" w:rsidRPr="00100F09" w:rsidRDefault="00620844" w:rsidP="005B74CB">
            <w:pPr>
              <w:contextualSpacing/>
              <w:jc w:val="center"/>
              <w:rPr>
                <w:b/>
                <w:sz w:val="20"/>
                <w:szCs w:val="20"/>
              </w:rPr>
            </w:pPr>
            <w:r w:rsidRPr="00100F09">
              <w:rPr>
                <w:b/>
                <w:sz w:val="20"/>
                <w:szCs w:val="20"/>
              </w:rPr>
              <w:t>Identified from/source</w:t>
            </w:r>
          </w:p>
        </w:tc>
        <w:tc>
          <w:tcPr>
            <w:tcW w:w="5036" w:type="dxa"/>
            <w:shd w:val="clear" w:color="auto" w:fill="FFFF00"/>
          </w:tcPr>
          <w:p w14:paraId="3466B57E" w14:textId="77777777" w:rsidR="00620844" w:rsidRPr="00100F09" w:rsidRDefault="00620844" w:rsidP="005B74CB">
            <w:pPr>
              <w:contextualSpacing/>
              <w:jc w:val="center"/>
              <w:rPr>
                <w:b/>
                <w:sz w:val="20"/>
                <w:szCs w:val="20"/>
              </w:rPr>
            </w:pPr>
            <w:r w:rsidRPr="00100F09">
              <w:rPr>
                <w:b/>
                <w:sz w:val="20"/>
                <w:szCs w:val="20"/>
              </w:rPr>
              <w:t>Objective</w:t>
            </w:r>
          </w:p>
        </w:tc>
        <w:tc>
          <w:tcPr>
            <w:tcW w:w="5044" w:type="dxa"/>
            <w:shd w:val="clear" w:color="auto" w:fill="FFFF00"/>
          </w:tcPr>
          <w:p w14:paraId="634D6109" w14:textId="77777777" w:rsidR="00620844" w:rsidRPr="00100F09" w:rsidRDefault="00620844" w:rsidP="005B74CB">
            <w:pPr>
              <w:contextualSpacing/>
              <w:jc w:val="center"/>
              <w:rPr>
                <w:b/>
                <w:sz w:val="20"/>
                <w:szCs w:val="20"/>
              </w:rPr>
            </w:pPr>
            <w:r w:rsidRPr="00100F09">
              <w:rPr>
                <w:b/>
                <w:sz w:val="20"/>
                <w:szCs w:val="20"/>
              </w:rPr>
              <w:t>Performance Metric</w:t>
            </w:r>
          </w:p>
        </w:tc>
        <w:tc>
          <w:tcPr>
            <w:tcW w:w="6930" w:type="dxa"/>
            <w:shd w:val="clear" w:color="auto" w:fill="FFFF00"/>
          </w:tcPr>
          <w:p w14:paraId="2A90944D" w14:textId="77777777" w:rsidR="00620844" w:rsidRPr="00100F09" w:rsidRDefault="00620844" w:rsidP="005B74CB">
            <w:pPr>
              <w:contextualSpacing/>
              <w:jc w:val="center"/>
              <w:rPr>
                <w:b/>
                <w:sz w:val="20"/>
                <w:szCs w:val="20"/>
              </w:rPr>
            </w:pPr>
            <w:r w:rsidRPr="00100F09">
              <w:rPr>
                <w:b/>
                <w:sz w:val="20"/>
                <w:szCs w:val="20"/>
              </w:rPr>
              <w:t>Notes</w:t>
            </w:r>
          </w:p>
        </w:tc>
      </w:tr>
      <w:tr w:rsidR="00E0337B" w:rsidRPr="00100F09" w14:paraId="6F821957" w14:textId="77777777" w:rsidTr="0080164C">
        <w:tc>
          <w:tcPr>
            <w:tcW w:w="3575" w:type="dxa"/>
          </w:tcPr>
          <w:p w14:paraId="23BF080D" w14:textId="49466C8E" w:rsidR="00E0337B" w:rsidRPr="00100F09" w:rsidRDefault="00E0337B" w:rsidP="00E0337B">
            <w:pPr>
              <w:contextualSpacing/>
              <w:rPr>
                <w:b/>
                <w:sz w:val="20"/>
                <w:szCs w:val="20"/>
              </w:rPr>
            </w:pPr>
            <w:r w:rsidRPr="00811D74">
              <w:rPr>
                <w:sz w:val="20"/>
                <w:szCs w:val="20"/>
              </w:rPr>
              <w:t>Participate/support annual state public health exercise</w:t>
            </w:r>
            <w:r>
              <w:rPr>
                <w:sz w:val="20"/>
                <w:szCs w:val="20"/>
              </w:rPr>
              <w:t xml:space="preserve"> </w:t>
            </w:r>
            <w:r>
              <w:rPr>
                <w:rFonts w:cstheme="minorHAnsi"/>
                <w:sz w:val="20"/>
                <w:szCs w:val="20"/>
              </w:rPr>
              <w:t>(including 5 yr. PHEP Distribution/Dispensing FSE)</w:t>
            </w:r>
          </w:p>
        </w:tc>
        <w:tc>
          <w:tcPr>
            <w:tcW w:w="2450" w:type="dxa"/>
          </w:tcPr>
          <w:p w14:paraId="72A49E15" w14:textId="1F594854" w:rsidR="00E0337B" w:rsidRPr="00100F09" w:rsidRDefault="00E0337B" w:rsidP="00E0337B">
            <w:pPr>
              <w:contextualSpacing/>
              <w:rPr>
                <w:b/>
                <w:sz w:val="20"/>
                <w:szCs w:val="20"/>
              </w:rPr>
            </w:pPr>
            <w:r w:rsidRPr="00811D74">
              <w:rPr>
                <w:sz w:val="20"/>
                <w:szCs w:val="20"/>
              </w:rPr>
              <w:t>PHEP Guidance</w:t>
            </w:r>
          </w:p>
        </w:tc>
        <w:tc>
          <w:tcPr>
            <w:tcW w:w="5036" w:type="dxa"/>
          </w:tcPr>
          <w:p w14:paraId="305170C9" w14:textId="734BF103" w:rsidR="00E0337B" w:rsidRPr="00100F09" w:rsidRDefault="00E0337B" w:rsidP="00E0337B">
            <w:pPr>
              <w:contextualSpacing/>
              <w:rPr>
                <w:b/>
                <w:sz w:val="20"/>
                <w:szCs w:val="20"/>
              </w:rPr>
            </w:pPr>
            <w:r w:rsidRPr="00811D74">
              <w:rPr>
                <w:sz w:val="20"/>
                <w:szCs w:val="20"/>
              </w:rPr>
              <w:t>Support state and local ESF8 and integrate into annual exercise.</w:t>
            </w:r>
          </w:p>
        </w:tc>
        <w:tc>
          <w:tcPr>
            <w:tcW w:w="5044" w:type="dxa"/>
          </w:tcPr>
          <w:p w14:paraId="3F608AE3" w14:textId="52EAE264" w:rsidR="00E0337B" w:rsidRPr="00100F09" w:rsidRDefault="00E0337B" w:rsidP="00E0337B">
            <w:pPr>
              <w:contextualSpacing/>
              <w:rPr>
                <w:b/>
                <w:sz w:val="20"/>
                <w:szCs w:val="20"/>
              </w:rPr>
            </w:pPr>
            <w:r w:rsidRPr="00811D74">
              <w:rPr>
                <w:sz w:val="20"/>
                <w:szCs w:val="20"/>
              </w:rPr>
              <w:t>Participation and planning is conducted to support HCC ESF8 partners.</w:t>
            </w:r>
          </w:p>
        </w:tc>
        <w:tc>
          <w:tcPr>
            <w:tcW w:w="6930" w:type="dxa"/>
          </w:tcPr>
          <w:p w14:paraId="75BD0552" w14:textId="38DA408B" w:rsidR="00E0337B" w:rsidRPr="00100F09" w:rsidRDefault="00E0337B" w:rsidP="00E0337B">
            <w:pPr>
              <w:contextualSpacing/>
              <w:rPr>
                <w:b/>
                <w:sz w:val="20"/>
                <w:szCs w:val="20"/>
              </w:rPr>
            </w:pPr>
            <w:r w:rsidRPr="00811D74">
              <w:rPr>
                <w:sz w:val="20"/>
                <w:szCs w:val="20"/>
              </w:rPr>
              <w:t>HCC will participate and engage with state/local ESF8 in annual exercise as possible.</w:t>
            </w:r>
            <w:r>
              <w:rPr>
                <w:sz w:val="20"/>
                <w:szCs w:val="20"/>
              </w:rPr>
              <w:t xml:space="preserve"> This will include participation in the statewide PHEP/MCM distribution/dispenses exercise(s) before 30 June 2022.</w:t>
            </w:r>
          </w:p>
        </w:tc>
      </w:tr>
      <w:tr w:rsidR="003215E2" w:rsidRPr="00100F09" w14:paraId="71F6F221" w14:textId="77777777" w:rsidTr="0080164C">
        <w:tc>
          <w:tcPr>
            <w:tcW w:w="3575" w:type="dxa"/>
          </w:tcPr>
          <w:p w14:paraId="6D1316DD" w14:textId="3E4DB628" w:rsidR="003215E2" w:rsidRPr="00100F09" w:rsidRDefault="003215E2" w:rsidP="003215E2">
            <w:pPr>
              <w:contextualSpacing/>
              <w:rPr>
                <w:b/>
                <w:sz w:val="20"/>
                <w:szCs w:val="20"/>
              </w:rPr>
            </w:pPr>
            <w:r w:rsidRPr="003215E2">
              <w:rPr>
                <w:sz w:val="20"/>
                <w:szCs w:val="20"/>
              </w:rPr>
              <w:t>HCC HVA, Gap or other needed activity identified by HCC</w:t>
            </w:r>
          </w:p>
        </w:tc>
        <w:tc>
          <w:tcPr>
            <w:tcW w:w="2450" w:type="dxa"/>
          </w:tcPr>
          <w:p w14:paraId="10610AA8" w14:textId="5306396E" w:rsidR="003215E2" w:rsidRPr="00100F09" w:rsidRDefault="003215E2" w:rsidP="003215E2">
            <w:pPr>
              <w:contextualSpacing/>
              <w:rPr>
                <w:b/>
                <w:sz w:val="20"/>
                <w:szCs w:val="20"/>
              </w:rPr>
            </w:pPr>
            <w:r w:rsidRPr="003215E2">
              <w:rPr>
                <w:sz w:val="20"/>
                <w:szCs w:val="20"/>
              </w:rPr>
              <w:t>Table 3 on all previous sections</w:t>
            </w:r>
          </w:p>
        </w:tc>
        <w:tc>
          <w:tcPr>
            <w:tcW w:w="5036" w:type="dxa"/>
          </w:tcPr>
          <w:p w14:paraId="75E297EF" w14:textId="20C7B0DC" w:rsidR="003215E2" w:rsidRPr="00100F09" w:rsidRDefault="003215E2" w:rsidP="003215E2">
            <w:pPr>
              <w:contextualSpacing/>
              <w:rPr>
                <w:b/>
                <w:sz w:val="20"/>
                <w:szCs w:val="20"/>
              </w:rPr>
            </w:pPr>
            <w:r w:rsidRPr="003215E2">
              <w:rPr>
                <w:sz w:val="20"/>
                <w:szCs w:val="20"/>
              </w:rPr>
              <w:t>TBD</w:t>
            </w:r>
          </w:p>
        </w:tc>
        <w:tc>
          <w:tcPr>
            <w:tcW w:w="5044" w:type="dxa"/>
          </w:tcPr>
          <w:p w14:paraId="10EBA1EA" w14:textId="3DA8B463" w:rsidR="003215E2" w:rsidRPr="00100F09" w:rsidRDefault="003215E2" w:rsidP="003215E2">
            <w:pPr>
              <w:contextualSpacing/>
              <w:rPr>
                <w:b/>
                <w:sz w:val="20"/>
                <w:szCs w:val="20"/>
              </w:rPr>
            </w:pPr>
            <w:r w:rsidRPr="003215E2">
              <w:rPr>
                <w:sz w:val="20"/>
                <w:szCs w:val="20"/>
              </w:rPr>
              <w:t>TBD</w:t>
            </w:r>
          </w:p>
        </w:tc>
        <w:tc>
          <w:tcPr>
            <w:tcW w:w="6930" w:type="dxa"/>
          </w:tcPr>
          <w:p w14:paraId="3AAF4BAD" w14:textId="5411A60C" w:rsidR="003215E2" w:rsidRPr="00100F09" w:rsidRDefault="003215E2" w:rsidP="003215E2">
            <w:pPr>
              <w:contextualSpacing/>
              <w:rPr>
                <w:b/>
                <w:sz w:val="20"/>
                <w:szCs w:val="20"/>
              </w:rPr>
            </w:pPr>
            <w:r w:rsidRPr="003215E2">
              <w:rPr>
                <w:sz w:val="20"/>
                <w:szCs w:val="20"/>
              </w:rPr>
              <w:t xml:space="preserve">TBD </w:t>
            </w:r>
            <w:r w:rsidRPr="003215E2">
              <w:rPr>
                <w:rFonts w:cstheme="minorHAnsi"/>
                <w:sz w:val="20"/>
                <w:szCs w:val="20"/>
              </w:rPr>
              <w:t>Supports HPP PM 10.</w:t>
            </w:r>
          </w:p>
        </w:tc>
      </w:tr>
      <w:tr w:rsidR="003215E2" w:rsidRPr="00100F09" w14:paraId="65D6337B" w14:textId="77777777" w:rsidTr="0080164C">
        <w:tc>
          <w:tcPr>
            <w:tcW w:w="3575" w:type="dxa"/>
          </w:tcPr>
          <w:p w14:paraId="0BE6803B" w14:textId="023FDA00" w:rsidR="003215E2" w:rsidRPr="00100F09" w:rsidRDefault="003215E2" w:rsidP="003215E2">
            <w:pPr>
              <w:contextualSpacing/>
              <w:rPr>
                <w:b/>
                <w:sz w:val="20"/>
                <w:szCs w:val="20"/>
              </w:rPr>
            </w:pPr>
            <w:r w:rsidRPr="003215E2">
              <w:rPr>
                <w:sz w:val="20"/>
                <w:szCs w:val="20"/>
              </w:rPr>
              <w:t>Member HVA, Gap or other needed activity identified by HCC</w:t>
            </w:r>
          </w:p>
        </w:tc>
        <w:tc>
          <w:tcPr>
            <w:tcW w:w="2450" w:type="dxa"/>
          </w:tcPr>
          <w:p w14:paraId="24D2169A" w14:textId="60C3DB16" w:rsidR="003215E2" w:rsidRPr="00100F09" w:rsidRDefault="003215E2" w:rsidP="003215E2">
            <w:pPr>
              <w:contextualSpacing/>
              <w:rPr>
                <w:b/>
                <w:sz w:val="20"/>
                <w:szCs w:val="20"/>
              </w:rPr>
            </w:pPr>
            <w:r w:rsidRPr="003215E2">
              <w:rPr>
                <w:sz w:val="20"/>
                <w:szCs w:val="20"/>
              </w:rPr>
              <w:t>Table 4 on all previous sections</w:t>
            </w:r>
          </w:p>
        </w:tc>
        <w:tc>
          <w:tcPr>
            <w:tcW w:w="5036" w:type="dxa"/>
          </w:tcPr>
          <w:p w14:paraId="2AB9CA25" w14:textId="4F260838" w:rsidR="003215E2" w:rsidRPr="00100F09" w:rsidRDefault="003215E2" w:rsidP="003215E2">
            <w:pPr>
              <w:contextualSpacing/>
              <w:rPr>
                <w:b/>
                <w:sz w:val="20"/>
                <w:szCs w:val="20"/>
              </w:rPr>
            </w:pPr>
            <w:r w:rsidRPr="003215E2">
              <w:rPr>
                <w:sz w:val="20"/>
                <w:szCs w:val="20"/>
              </w:rPr>
              <w:t>TBD</w:t>
            </w:r>
          </w:p>
        </w:tc>
        <w:tc>
          <w:tcPr>
            <w:tcW w:w="5044" w:type="dxa"/>
          </w:tcPr>
          <w:p w14:paraId="348CA9C2" w14:textId="4BDA52B1" w:rsidR="003215E2" w:rsidRPr="00100F09" w:rsidRDefault="003215E2" w:rsidP="003215E2">
            <w:pPr>
              <w:contextualSpacing/>
              <w:rPr>
                <w:b/>
                <w:sz w:val="20"/>
                <w:szCs w:val="20"/>
              </w:rPr>
            </w:pPr>
            <w:r w:rsidRPr="003215E2">
              <w:rPr>
                <w:sz w:val="20"/>
                <w:szCs w:val="20"/>
              </w:rPr>
              <w:t>TBD</w:t>
            </w:r>
          </w:p>
        </w:tc>
        <w:tc>
          <w:tcPr>
            <w:tcW w:w="6930" w:type="dxa"/>
          </w:tcPr>
          <w:p w14:paraId="135959C9" w14:textId="3BA003B3" w:rsidR="003215E2" w:rsidRPr="00100F09" w:rsidRDefault="003215E2" w:rsidP="003215E2">
            <w:pPr>
              <w:contextualSpacing/>
              <w:rPr>
                <w:b/>
                <w:sz w:val="20"/>
                <w:szCs w:val="20"/>
              </w:rPr>
            </w:pPr>
            <w:r w:rsidRPr="003215E2">
              <w:rPr>
                <w:sz w:val="20"/>
                <w:szCs w:val="20"/>
              </w:rPr>
              <w:t xml:space="preserve">TBD </w:t>
            </w:r>
            <w:r w:rsidRPr="003215E2">
              <w:rPr>
                <w:rFonts w:cstheme="minorHAnsi"/>
                <w:sz w:val="20"/>
                <w:szCs w:val="20"/>
              </w:rPr>
              <w:t>Supports HPP PM 10.</w:t>
            </w:r>
          </w:p>
        </w:tc>
      </w:tr>
    </w:tbl>
    <w:p w14:paraId="1D891C9C" w14:textId="77777777" w:rsidR="00827F04" w:rsidRPr="00100F09" w:rsidRDefault="00827F04" w:rsidP="005B74CB">
      <w:pPr>
        <w:spacing w:line="240" w:lineRule="auto"/>
        <w:contextualSpacing/>
        <w:rPr>
          <w:b/>
          <w:sz w:val="20"/>
          <w:szCs w:val="20"/>
        </w:rPr>
      </w:pPr>
    </w:p>
    <w:p w14:paraId="67555836" w14:textId="0AACAD82" w:rsidR="00620844" w:rsidRPr="00100F09" w:rsidRDefault="00620844" w:rsidP="005B74CB">
      <w:pPr>
        <w:spacing w:line="240" w:lineRule="auto"/>
        <w:contextualSpacing/>
        <w:rPr>
          <w:sz w:val="20"/>
          <w:szCs w:val="20"/>
        </w:rPr>
      </w:pPr>
      <w:r w:rsidRPr="00100F09">
        <w:rPr>
          <w:b/>
          <w:sz w:val="20"/>
          <w:szCs w:val="20"/>
        </w:rPr>
        <w:lastRenderedPageBreak/>
        <w:t>Optional Activities</w:t>
      </w:r>
      <w:r w:rsidR="00947EFF" w:rsidRPr="00100F09">
        <w:rPr>
          <w:b/>
          <w:sz w:val="20"/>
          <w:szCs w:val="20"/>
        </w:rPr>
        <w:t xml:space="preserve"> (other suggestions and activities that do not fall into a category above)</w:t>
      </w:r>
    </w:p>
    <w:tbl>
      <w:tblPr>
        <w:tblStyle w:val="TableGrid"/>
        <w:tblW w:w="23035" w:type="dxa"/>
        <w:tblLook w:val="04A0" w:firstRow="1" w:lastRow="0" w:firstColumn="1" w:lastColumn="0" w:noHBand="0" w:noVBand="1"/>
      </w:tblPr>
      <w:tblGrid>
        <w:gridCol w:w="3575"/>
        <w:gridCol w:w="2450"/>
        <w:gridCol w:w="5036"/>
        <w:gridCol w:w="5044"/>
        <w:gridCol w:w="6930"/>
      </w:tblGrid>
      <w:tr w:rsidR="00620844" w:rsidRPr="00100F09" w14:paraId="1F6F444C" w14:textId="77777777" w:rsidTr="0080164C">
        <w:tc>
          <w:tcPr>
            <w:tcW w:w="3575" w:type="dxa"/>
            <w:shd w:val="clear" w:color="auto" w:fill="00B050"/>
          </w:tcPr>
          <w:p w14:paraId="502603E8" w14:textId="77777777" w:rsidR="00620844" w:rsidRPr="00100F09" w:rsidRDefault="00620844" w:rsidP="005B74CB">
            <w:pPr>
              <w:contextualSpacing/>
              <w:jc w:val="center"/>
              <w:rPr>
                <w:b/>
                <w:sz w:val="20"/>
                <w:szCs w:val="20"/>
              </w:rPr>
            </w:pPr>
            <w:r w:rsidRPr="00100F09">
              <w:rPr>
                <w:b/>
                <w:sz w:val="20"/>
                <w:szCs w:val="20"/>
              </w:rPr>
              <w:t>Activity</w:t>
            </w:r>
          </w:p>
        </w:tc>
        <w:tc>
          <w:tcPr>
            <w:tcW w:w="2450" w:type="dxa"/>
            <w:shd w:val="clear" w:color="auto" w:fill="00B050"/>
          </w:tcPr>
          <w:p w14:paraId="5D70B186" w14:textId="77777777" w:rsidR="00620844" w:rsidRPr="00100F09" w:rsidRDefault="00620844" w:rsidP="005B74CB">
            <w:pPr>
              <w:contextualSpacing/>
              <w:jc w:val="center"/>
              <w:rPr>
                <w:b/>
                <w:sz w:val="20"/>
                <w:szCs w:val="20"/>
              </w:rPr>
            </w:pPr>
            <w:r w:rsidRPr="00100F09">
              <w:rPr>
                <w:b/>
                <w:sz w:val="20"/>
                <w:szCs w:val="20"/>
              </w:rPr>
              <w:t>Identified from/source</w:t>
            </w:r>
          </w:p>
        </w:tc>
        <w:tc>
          <w:tcPr>
            <w:tcW w:w="5036" w:type="dxa"/>
            <w:shd w:val="clear" w:color="auto" w:fill="00B050"/>
          </w:tcPr>
          <w:p w14:paraId="47573E24" w14:textId="77777777" w:rsidR="00620844" w:rsidRPr="00100F09" w:rsidRDefault="00620844" w:rsidP="005B74CB">
            <w:pPr>
              <w:contextualSpacing/>
              <w:jc w:val="center"/>
              <w:rPr>
                <w:b/>
                <w:sz w:val="20"/>
                <w:szCs w:val="20"/>
              </w:rPr>
            </w:pPr>
            <w:r w:rsidRPr="00100F09">
              <w:rPr>
                <w:b/>
                <w:sz w:val="20"/>
                <w:szCs w:val="20"/>
              </w:rPr>
              <w:t>Objective</w:t>
            </w:r>
          </w:p>
        </w:tc>
        <w:tc>
          <w:tcPr>
            <w:tcW w:w="5044" w:type="dxa"/>
            <w:shd w:val="clear" w:color="auto" w:fill="00B050"/>
          </w:tcPr>
          <w:p w14:paraId="78F7CA75" w14:textId="77777777" w:rsidR="00620844" w:rsidRPr="00100F09" w:rsidRDefault="00620844" w:rsidP="005B74CB">
            <w:pPr>
              <w:contextualSpacing/>
              <w:jc w:val="center"/>
              <w:rPr>
                <w:b/>
                <w:sz w:val="20"/>
                <w:szCs w:val="20"/>
              </w:rPr>
            </w:pPr>
            <w:r w:rsidRPr="00100F09">
              <w:rPr>
                <w:b/>
                <w:sz w:val="20"/>
                <w:szCs w:val="20"/>
              </w:rPr>
              <w:t>Performance Metric</w:t>
            </w:r>
          </w:p>
        </w:tc>
        <w:tc>
          <w:tcPr>
            <w:tcW w:w="6930" w:type="dxa"/>
            <w:shd w:val="clear" w:color="auto" w:fill="00B050"/>
          </w:tcPr>
          <w:p w14:paraId="551EF379" w14:textId="77777777" w:rsidR="00620844" w:rsidRPr="00100F09" w:rsidRDefault="00620844" w:rsidP="005B74CB">
            <w:pPr>
              <w:contextualSpacing/>
              <w:jc w:val="center"/>
              <w:rPr>
                <w:b/>
                <w:sz w:val="20"/>
                <w:szCs w:val="20"/>
              </w:rPr>
            </w:pPr>
            <w:r w:rsidRPr="00100F09">
              <w:rPr>
                <w:b/>
                <w:sz w:val="20"/>
                <w:szCs w:val="20"/>
              </w:rPr>
              <w:t>Notes</w:t>
            </w:r>
          </w:p>
        </w:tc>
      </w:tr>
      <w:tr w:rsidR="005643D3" w:rsidRPr="00100F09" w14:paraId="05915169" w14:textId="77777777" w:rsidTr="0080164C">
        <w:tc>
          <w:tcPr>
            <w:tcW w:w="3575" w:type="dxa"/>
          </w:tcPr>
          <w:p w14:paraId="0A9BDB33" w14:textId="4C71C665" w:rsidR="005643D3" w:rsidRPr="00100F09" w:rsidRDefault="005643D3" w:rsidP="005643D3">
            <w:pPr>
              <w:contextualSpacing/>
              <w:rPr>
                <w:b/>
                <w:sz w:val="20"/>
                <w:szCs w:val="20"/>
              </w:rPr>
            </w:pPr>
            <w:r>
              <w:rPr>
                <w:sz w:val="20"/>
                <w:szCs w:val="20"/>
              </w:rPr>
              <w:t>HCC members attend national HCC conference</w:t>
            </w:r>
          </w:p>
        </w:tc>
        <w:tc>
          <w:tcPr>
            <w:tcW w:w="2450" w:type="dxa"/>
          </w:tcPr>
          <w:p w14:paraId="1834E0DD" w14:textId="5BA064C8" w:rsidR="005643D3" w:rsidRPr="00100F09" w:rsidRDefault="005643D3" w:rsidP="005643D3">
            <w:pPr>
              <w:contextualSpacing/>
              <w:rPr>
                <w:b/>
                <w:sz w:val="20"/>
                <w:szCs w:val="20"/>
              </w:rPr>
            </w:pPr>
            <w:r>
              <w:rPr>
                <w:sz w:val="20"/>
                <w:szCs w:val="20"/>
              </w:rPr>
              <w:t>NA</w:t>
            </w:r>
          </w:p>
        </w:tc>
        <w:tc>
          <w:tcPr>
            <w:tcW w:w="5036" w:type="dxa"/>
          </w:tcPr>
          <w:p w14:paraId="3FA32DA4" w14:textId="4E3789CE" w:rsidR="005643D3" w:rsidRPr="00100F09" w:rsidRDefault="005643D3" w:rsidP="005643D3">
            <w:pPr>
              <w:contextualSpacing/>
              <w:rPr>
                <w:b/>
                <w:sz w:val="20"/>
                <w:szCs w:val="20"/>
              </w:rPr>
            </w:pPr>
            <w:r>
              <w:rPr>
                <w:sz w:val="20"/>
                <w:szCs w:val="20"/>
              </w:rPr>
              <w:t>Identify best practices for HCC AND use to recruit member/executive participation.</w:t>
            </w:r>
          </w:p>
        </w:tc>
        <w:tc>
          <w:tcPr>
            <w:tcW w:w="5044" w:type="dxa"/>
          </w:tcPr>
          <w:p w14:paraId="721ABE9F" w14:textId="1879E320" w:rsidR="005643D3" w:rsidRPr="00100F09" w:rsidRDefault="005643D3" w:rsidP="005643D3">
            <w:pPr>
              <w:contextualSpacing/>
              <w:rPr>
                <w:b/>
                <w:sz w:val="20"/>
                <w:szCs w:val="20"/>
              </w:rPr>
            </w:pPr>
            <w:r>
              <w:rPr>
                <w:sz w:val="20"/>
                <w:szCs w:val="20"/>
              </w:rPr>
              <w:t>HCC members (numbers based on funding) attend annual national HCC preparedness conference.</w:t>
            </w:r>
          </w:p>
        </w:tc>
        <w:tc>
          <w:tcPr>
            <w:tcW w:w="6930" w:type="dxa"/>
          </w:tcPr>
          <w:p w14:paraId="070FD5FF" w14:textId="1C7E7EE0" w:rsidR="005643D3" w:rsidRPr="00100F09" w:rsidRDefault="005643D3" w:rsidP="005643D3">
            <w:pPr>
              <w:contextualSpacing/>
              <w:rPr>
                <w:b/>
                <w:sz w:val="20"/>
                <w:szCs w:val="20"/>
              </w:rPr>
            </w:pPr>
            <w:r>
              <w:rPr>
                <w:sz w:val="20"/>
                <w:szCs w:val="20"/>
              </w:rPr>
              <w:t>Both best practice identification/utilization and recruitment (members and executive) benefits.</w:t>
            </w:r>
          </w:p>
        </w:tc>
      </w:tr>
      <w:tr w:rsidR="005643D3" w:rsidRPr="00100F09" w14:paraId="48EAFB34" w14:textId="77777777" w:rsidTr="0080164C">
        <w:tc>
          <w:tcPr>
            <w:tcW w:w="3575" w:type="dxa"/>
          </w:tcPr>
          <w:p w14:paraId="32ECDE58" w14:textId="205C3CFC" w:rsidR="005643D3" w:rsidRPr="00100F09" w:rsidRDefault="005643D3" w:rsidP="005643D3">
            <w:pPr>
              <w:contextualSpacing/>
              <w:rPr>
                <w:b/>
                <w:sz w:val="20"/>
                <w:szCs w:val="20"/>
              </w:rPr>
            </w:pPr>
            <w:r>
              <w:rPr>
                <w:sz w:val="20"/>
                <w:szCs w:val="20"/>
              </w:rPr>
              <w:t>Additional HCC training event-HCC created</w:t>
            </w:r>
          </w:p>
        </w:tc>
        <w:tc>
          <w:tcPr>
            <w:tcW w:w="2450" w:type="dxa"/>
          </w:tcPr>
          <w:p w14:paraId="441AAE76" w14:textId="439DD6FC" w:rsidR="005643D3" w:rsidRPr="00100F09" w:rsidRDefault="005643D3" w:rsidP="005643D3">
            <w:pPr>
              <w:contextualSpacing/>
              <w:rPr>
                <w:b/>
                <w:sz w:val="20"/>
                <w:szCs w:val="20"/>
              </w:rPr>
            </w:pPr>
            <w:r>
              <w:rPr>
                <w:sz w:val="20"/>
                <w:szCs w:val="20"/>
              </w:rPr>
              <w:t>NA</w:t>
            </w:r>
          </w:p>
        </w:tc>
        <w:tc>
          <w:tcPr>
            <w:tcW w:w="5036" w:type="dxa"/>
          </w:tcPr>
          <w:p w14:paraId="4EA3AC33" w14:textId="45509250" w:rsidR="005643D3" w:rsidRPr="00100F09" w:rsidRDefault="005643D3" w:rsidP="005643D3">
            <w:pPr>
              <w:contextualSpacing/>
              <w:rPr>
                <w:b/>
                <w:sz w:val="20"/>
                <w:szCs w:val="20"/>
              </w:rPr>
            </w:pPr>
            <w:r>
              <w:rPr>
                <w:sz w:val="20"/>
                <w:szCs w:val="20"/>
              </w:rPr>
              <w:t>Train HCC members in preparedness/response sciences to grow capabilities of HCC and its members.</w:t>
            </w:r>
          </w:p>
        </w:tc>
        <w:tc>
          <w:tcPr>
            <w:tcW w:w="5044" w:type="dxa"/>
          </w:tcPr>
          <w:p w14:paraId="7811F75E" w14:textId="78E35123" w:rsidR="005643D3" w:rsidRPr="00100F09" w:rsidRDefault="005643D3" w:rsidP="005643D3">
            <w:pPr>
              <w:contextualSpacing/>
              <w:rPr>
                <w:b/>
                <w:sz w:val="20"/>
                <w:szCs w:val="20"/>
              </w:rPr>
            </w:pPr>
            <w:r>
              <w:rPr>
                <w:sz w:val="20"/>
                <w:szCs w:val="20"/>
              </w:rPr>
              <w:t>HCC plans, facilitates and delivers 1 additional preparedness or response event within the year</w:t>
            </w:r>
          </w:p>
        </w:tc>
        <w:tc>
          <w:tcPr>
            <w:tcW w:w="6930" w:type="dxa"/>
          </w:tcPr>
          <w:p w14:paraId="644BBEFE" w14:textId="53E455C1" w:rsidR="005643D3" w:rsidRPr="00100F09" w:rsidRDefault="005643D3" w:rsidP="005643D3">
            <w:pPr>
              <w:contextualSpacing/>
              <w:rPr>
                <w:b/>
                <w:sz w:val="20"/>
                <w:szCs w:val="20"/>
              </w:rPr>
            </w:pPr>
            <w:r>
              <w:rPr>
                <w:sz w:val="20"/>
                <w:szCs w:val="20"/>
              </w:rPr>
              <w:t>Improving capabilities and member recruitment.</w:t>
            </w:r>
          </w:p>
        </w:tc>
      </w:tr>
      <w:tr w:rsidR="005643D3" w:rsidRPr="00100F09" w14:paraId="22EB7545" w14:textId="77777777" w:rsidTr="0080164C">
        <w:tc>
          <w:tcPr>
            <w:tcW w:w="3575" w:type="dxa"/>
          </w:tcPr>
          <w:p w14:paraId="24C0C7CF" w14:textId="082815E1" w:rsidR="005643D3" w:rsidRDefault="005643D3" w:rsidP="005643D3">
            <w:pPr>
              <w:contextualSpacing/>
              <w:rPr>
                <w:sz w:val="20"/>
                <w:szCs w:val="20"/>
              </w:rPr>
            </w:pPr>
            <w:r>
              <w:rPr>
                <w:sz w:val="20"/>
                <w:szCs w:val="20"/>
              </w:rPr>
              <w:t>Additional-formal HCC member/executive recruitment</w:t>
            </w:r>
          </w:p>
        </w:tc>
        <w:tc>
          <w:tcPr>
            <w:tcW w:w="2450" w:type="dxa"/>
          </w:tcPr>
          <w:p w14:paraId="12BE1A15" w14:textId="068E8585" w:rsidR="005643D3" w:rsidRDefault="005643D3" w:rsidP="005643D3">
            <w:pPr>
              <w:contextualSpacing/>
              <w:rPr>
                <w:sz w:val="20"/>
                <w:szCs w:val="20"/>
              </w:rPr>
            </w:pPr>
            <w:r>
              <w:rPr>
                <w:sz w:val="20"/>
                <w:szCs w:val="20"/>
              </w:rPr>
              <w:t>HPP Performance Measure 3</w:t>
            </w:r>
          </w:p>
        </w:tc>
        <w:tc>
          <w:tcPr>
            <w:tcW w:w="5036" w:type="dxa"/>
          </w:tcPr>
          <w:p w14:paraId="21FB4EDA" w14:textId="69BAC81E" w:rsidR="005643D3" w:rsidRDefault="005643D3" w:rsidP="005643D3">
            <w:pPr>
              <w:contextualSpacing/>
              <w:rPr>
                <w:sz w:val="20"/>
                <w:szCs w:val="20"/>
              </w:rPr>
            </w:pPr>
            <w:r>
              <w:rPr>
                <w:sz w:val="20"/>
                <w:szCs w:val="20"/>
              </w:rPr>
              <w:t>Increase membership and executive support of HCC.</w:t>
            </w:r>
          </w:p>
        </w:tc>
        <w:tc>
          <w:tcPr>
            <w:tcW w:w="5044" w:type="dxa"/>
          </w:tcPr>
          <w:p w14:paraId="410CD604" w14:textId="2A8962A3" w:rsidR="005643D3" w:rsidRDefault="005643D3" w:rsidP="005643D3">
            <w:pPr>
              <w:contextualSpacing/>
              <w:rPr>
                <w:sz w:val="20"/>
                <w:szCs w:val="20"/>
              </w:rPr>
            </w:pPr>
            <w:r>
              <w:rPr>
                <w:sz w:val="20"/>
                <w:szCs w:val="20"/>
              </w:rPr>
              <w:t>1 additional HCC recruitment event done before 30 June.</w:t>
            </w:r>
          </w:p>
        </w:tc>
        <w:tc>
          <w:tcPr>
            <w:tcW w:w="6930" w:type="dxa"/>
          </w:tcPr>
          <w:p w14:paraId="247B229C" w14:textId="6E030E4B" w:rsidR="005643D3" w:rsidRDefault="005643D3" w:rsidP="005643D3">
            <w:pPr>
              <w:contextualSpacing/>
              <w:rPr>
                <w:sz w:val="20"/>
                <w:szCs w:val="20"/>
              </w:rPr>
            </w:pPr>
            <w:r>
              <w:rPr>
                <w:sz w:val="20"/>
                <w:szCs w:val="20"/>
              </w:rPr>
              <w:t>Conduct 1 additional HCC/executive recruitment event during year.</w:t>
            </w:r>
          </w:p>
        </w:tc>
      </w:tr>
      <w:tr w:rsidR="005643D3" w:rsidRPr="00100F09" w14:paraId="18E7975D" w14:textId="77777777" w:rsidTr="0080164C">
        <w:tc>
          <w:tcPr>
            <w:tcW w:w="3575" w:type="dxa"/>
          </w:tcPr>
          <w:p w14:paraId="3AB4668B" w14:textId="1FB63487" w:rsidR="005643D3" w:rsidRDefault="005643D3" w:rsidP="005643D3">
            <w:pPr>
              <w:contextualSpacing/>
              <w:rPr>
                <w:sz w:val="20"/>
                <w:szCs w:val="20"/>
              </w:rPr>
            </w:pPr>
            <w:r w:rsidRPr="00BA1D53">
              <w:rPr>
                <w:rFonts w:cstheme="minorHAnsi"/>
                <w:sz w:val="20"/>
                <w:szCs w:val="20"/>
              </w:rPr>
              <w:t>Annual HCC related supply/resource procurement</w:t>
            </w:r>
          </w:p>
        </w:tc>
        <w:tc>
          <w:tcPr>
            <w:tcW w:w="2450" w:type="dxa"/>
          </w:tcPr>
          <w:p w14:paraId="35CEC82D" w14:textId="10D81EBD" w:rsidR="005643D3" w:rsidRDefault="005643D3" w:rsidP="005643D3">
            <w:pPr>
              <w:contextualSpacing/>
              <w:rPr>
                <w:sz w:val="20"/>
                <w:szCs w:val="20"/>
              </w:rPr>
            </w:pPr>
            <w:r>
              <w:rPr>
                <w:sz w:val="20"/>
                <w:szCs w:val="20"/>
              </w:rPr>
              <w:t>NA</w:t>
            </w:r>
          </w:p>
        </w:tc>
        <w:tc>
          <w:tcPr>
            <w:tcW w:w="5036" w:type="dxa"/>
          </w:tcPr>
          <w:p w14:paraId="58E22C7B" w14:textId="3D6481D7" w:rsidR="005643D3" w:rsidRDefault="005643D3" w:rsidP="005643D3">
            <w:pPr>
              <w:contextualSpacing/>
              <w:rPr>
                <w:sz w:val="20"/>
                <w:szCs w:val="20"/>
              </w:rPr>
            </w:pPr>
            <w:r>
              <w:rPr>
                <w:sz w:val="20"/>
                <w:szCs w:val="20"/>
              </w:rPr>
              <w:t>Acquire resources needed to improve HCC response capability.</w:t>
            </w:r>
          </w:p>
        </w:tc>
        <w:tc>
          <w:tcPr>
            <w:tcW w:w="5044" w:type="dxa"/>
          </w:tcPr>
          <w:p w14:paraId="77D1451E" w14:textId="4F3442FE" w:rsidR="005643D3" w:rsidRDefault="005643D3" w:rsidP="005643D3">
            <w:pPr>
              <w:contextualSpacing/>
              <w:rPr>
                <w:sz w:val="20"/>
                <w:szCs w:val="20"/>
              </w:rPr>
            </w:pPr>
            <w:r>
              <w:rPr>
                <w:sz w:val="20"/>
                <w:szCs w:val="20"/>
              </w:rPr>
              <w:t>If funding available, HCC and members are polled and supplies, equipment, etc. are purchased.</w:t>
            </w:r>
          </w:p>
        </w:tc>
        <w:tc>
          <w:tcPr>
            <w:tcW w:w="6930" w:type="dxa"/>
          </w:tcPr>
          <w:p w14:paraId="32559951" w14:textId="108941A1" w:rsidR="005643D3" w:rsidRDefault="005643D3" w:rsidP="005643D3">
            <w:pPr>
              <w:contextualSpacing/>
              <w:rPr>
                <w:sz w:val="20"/>
                <w:szCs w:val="20"/>
              </w:rPr>
            </w:pPr>
            <w:r w:rsidRPr="00BA1D53">
              <w:rPr>
                <w:rFonts w:cstheme="minorHAnsi"/>
                <w:sz w:val="20"/>
                <w:szCs w:val="20"/>
              </w:rPr>
              <w:t>Poll and purchase supplies, equipment, resources, etc. that benefit HCC.</w:t>
            </w:r>
          </w:p>
        </w:tc>
      </w:tr>
    </w:tbl>
    <w:p w14:paraId="42FCFC2C" w14:textId="77777777" w:rsidR="004471CD" w:rsidRPr="00100F09" w:rsidRDefault="004471CD" w:rsidP="005B74CB">
      <w:pPr>
        <w:spacing w:line="240" w:lineRule="auto"/>
        <w:contextualSpacing/>
        <w:rPr>
          <w:b/>
          <w:sz w:val="20"/>
          <w:szCs w:val="20"/>
        </w:rPr>
      </w:pPr>
    </w:p>
    <w:p w14:paraId="6A160E11" w14:textId="77777777" w:rsidR="004D66B0" w:rsidRDefault="004D66B0" w:rsidP="005B74CB">
      <w:pPr>
        <w:pStyle w:val="Heading2"/>
        <w:spacing w:line="240" w:lineRule="auto"/>
        <w:contextualSpacing/>
        <w:jc w:val="center"/>
        <w:sectPr w:rsidR="004D66B0" w:rsidSect="00895CDC">
          <w:headerReference w:type="default" r:id="rId13"/>
          <w:footerReference w:type="default" r:id="rId14"/>
          <w:pgSz w:w="24480" w:h="15840" w:orient="landscape" w:code="3"/>
          <w:pgMar w:top="720" w:right="720" w:bottom="720" w:left="720" w:header="432" w:footer="432" w:gutter="0"/>
          <w:cols w:space="288"/>
          <w:docGrid w:linePitch="360"/>
        </w:sectPr>
      </w:pPr>
    </w:p>
    <w:p w14:paraId="616A9B3D" w14:textId="7578ED1F" w:rsidR="00EF1152" w:rsidRPr="00C335D5" w:rsidRDefault="00EF1152">
      <w:pPr>
        <w:rPr>
          <w:sz w:val="8"/>
        </w:rPr>
      </w:pPr>
    </w:p>
    <w:p w14:paraId="771B4D6E" w14:textId="2C8C95C5" w:rsidR="00CB5B96" w:rsidRDefault="00CB5B96" w:rsidP="00CB5B96">
      <w:r>
        <w:rPr>
          <w:b/>
        </w:rPr>
        <w:t xml:space="preserve">INSTRUCTIONS: </w:t>
      </w:r>
      <w:r w:rsidR="00430714">
        <w:t>This sheet is the</w:t>
      </w:r>
      <w:r w:rsidR="006241BD">
        <w:t xml:space="preserve"> coalition’s workplan for </w:t>
      </w:r>
      <w:r w:rsidR="00975854">
        <w:t>the upcoming year</w:t>
      </w:r>
      <w:r w:rsidR="006241BD">
        <w:t xml:space="preserve">.  </w:t>
      </w:r>
      <w:r w:rsidR="00852FC9">
        <w:t xml:space="preserve">Use the list of activities on </w:t>
      </w:r>
      <w:r w:rsidR="00ED03FC">
        <w:t>the corresponding year of the “Operational Preparedness Plan” section of this tool</w:t>
      </w:r>
      <w:r w:rsidR="00852FC9">
        <w:t xml:space="preserve"> to</w:t>
      </w:r>
      <w:r w:rsidR="002E2CF4">
        <w:t xml:space="preserve"> list activities </w:t>
      </w:r>
      <w:r w:rsidR="00FF2A46">
        <w:t>the coalition and its members will undertake this year</w:t>
      </w:r>
      <w:r w:rsidR="00CC6E04">
        <w:t xml:space="preserve"> in the correct tables below</w:t>
      </w:r>
      <w:r w:rsidR="00FF2A46">
        <w:t xml:space="preserve">.  Annotate each </w:t>
      </w:r>
      <w:r w:rsidR="00430714">
        <w:t>a</w:t>
      </w:r>
      <w:r w:rsidR="00E46D25">
        <w:t>ctivi</w:t>
      </w:r>
      <w:r w:rsidR="004B6FD8">
        <w:t>ty</w:t>
      </w:r>
      <w:r w:rsidR="00430714">
        <w:t>’s</w:t>
      </w:r>
      <w:r w:rsidR="00E46D25">
        <w:t xml:space="preserve"> category, notes,</w:t>
      </w:r>
      <w:r w:rsidR="004B6FD8">
        <w:t xml:space="preserve"> </w:t>
      </w:r>
      <w:r w:rsidR="00CF71F8">
        <w:t>leads, and start/due dates</w:t>
      </w:r>
      <w:r w:rsidR="00FF2A46">
        <w:t xml:space="preserve"> in the appropriate col</w:t>
      </w:r>
      <w:r w:rsidR="00852FC9">
        <w:t>umns</w:t>
      </w:r>
      <w:r w:rsidR="00CF71F8">
        <w:t xml:space="preserve">.  </w:t>
      </w:r>
      <w:r w:rsidR="00430714">
        <w:t>Each a</w:t>
      </w:r>
      <w:r w:rsidR="00CF71F8">
        <w:t xml:space="preserve">ctivity </w:t>
      </w:r>
      <w:r w:rsidR="00430714">
        <w:t xml:space="preserve">status </w:t>
      </w:r>
      <w:r w:rsidR="00CF71F8">
        <w:t xml:space="preserve">is </w:t>
      </w:r>
      <w:r w:rsidR="00430714">
        <w:t xml:space="preserve">updated (i.e. </w:t>
      </w:r>
      <w:r w:rsidR="00CF71F8">
        <w:t>planned</w:t>
      </w:r>
      <w:r w:rsidR="00430714">
        <w:t>-</w:t>
      </w:r>
      <w:r w:rsidR="00430714">
        <w:rPr>
          <w:b/>
        </w:rPr>
        <w:t>P</w:t>
      </w:r>
      <w:r w:rsidR="00BC02B5">
        <w:t>, scheduled</w:t>
      </w:r>
      <w:r w:rsidR="00430714">
        <w:t>-</w:t>
      </w:r>
      <w:r w:rsidR="00430714">
        <w:rPr>
          <w:b/>
        </w:rPr>
        <w:t>S</w:t>
      </w:r>
      <w:r w:rsidR="00BC02B5">
        <w:t>, resourced</w:t>
      </w:r>
      <w:r w:rsidR="00430714">
        <w:t>-</w:t>
      </w:r>
      <w:r w:rsidR="00430714">
        <w:rPr>
          <w:b/>
        </w:rPr>
        <w:t>R</w:t>
      </w:r>
      <w:r w:rsidR="00BC02B5">
        <w:t>, begun</w:t>
      </w:r>
      <w:r w:rsidR="00430714">
        <w:t>-</w:t>
      </w:r>
      <w:r w:rsidR="00430714">
        <w:rPr>
          <w:b/>
        </w:rPr>
        <w:t>B,</w:t>
      </w:r>
      <w:r w:rsidR="00BC02B5">
        <w:t xml:space="preserve"> and done</w:t>
      </w:r>
      <w:r w:rsidR="00430714">
        <w:t>-</w:t>
      </w:r>
      <w:r w:rsidR="00430714">
        <w:rPr>
          <w:b/>
        </w:rPr>
        <w:t>D</w:t>
      </w:r>
      <w:r w:rsidR="0053368F">
        <w:t>) throughout period</w:t>
      </w:r>
      <w:r w:rsidR="00ED03FC">
        <w:t xml:space="preserve"> and is annotated by HCC leadership signature at the bottom of the page each quarter.</w:t>
      </w:r>
    </w:p>
    <w:p w14:paraId="4CD6EBBD" w14:textId="7A1EFD3C" w:rsidR="00D83BED" w:rsidRDefault="00D83BED" w:rsidP="00CB5B96">
      <w:r>
        <w:t>Share this workplan with all coalition members and use it as both a guide and workplan for all preparedness plan activities in the forthcoming year.</w:t>
      </w:r>
    </w:p>
    <w:p w14:paraId="4E7BBD7D" w14:textId="7EE8B867" w:rsidR="0053368F" w:rsidRPr="000D0F0D" w:rsidRDefault="000D0F0D" w:rsidP="009D46A4">
      <w:pPr>
        <w:pStyle w:val="Heading1"/>
      </w:pPr>
      <w:r>
        <w:t xml:space="preserve">Preparedness </w:t>
      </w:r>
      <w:r w:rsidR="0053368F">
        <w:t>Project Period</w:t>
      </w:r>
      <w:r>
        <w:t>: 2018-19</w:t>
      </w:r>
    </w:p>
    <w:p w14:paraId="35A41F86" w14:textId="5F3E60FA" w:rsidR="00BF3D2F" w:rsidRDefault="00BF3D2F" w:rsidP="00C335D5">
      <w:pPr>
        <w:pStyle w:val="Heading1"/>
        <w:spacing w:before="0" w:line="240" w:lineRule="auto"/>
        <w:contextualSpacing/>
        <w:jc w:val="center"/>
      </w:pPr>
      <w:r>
        <w:t>Required Activities</w:t>
      </w:r>
    </w:p>
    <w:tbl>
      <w:tblPr>
        <w:tblStyle w:val="TableGrid"/>
        <w:tblW w:w="14390" w:type="dxa"/>
        <w:tblLayout w:type="fixed"/>
        <w:tblLook w:val="04A0" w:firstRow="1" w:lastRow="0" w:firstColumn="1" w:lastColumn="0" w:noHBand="0" w:noVBand="1"/>
      </w:tblPr>
      <w:tblGrid>
        <w:gridCol w:w="2245"/>
        <w:gridCol w:w="6005"/>
        <w:gridCol w:w="1350"/>
        <w:gridCol w:w="1215"/>
        <w:gridCol w:w="1215"/>
        <w:gridCol w:w="472"/>
        <w:gridCol w:w="472"/>
        <w:gridCol w:w="472"/>
        <w:gridCol w:w="472"/>
        <w:gridCol w:w="472"/>
      </w:tblGrid>
      <w:tr w:rsidR="00C05930" w:rsidRPr="00925BC7" w14:paraId="10E7E562" w14:textId="77777777" w:rsidTr="008E2EC4">
        <w:tc>
          <w:tcPr>
            <w:tcW w:w="2245" w:type="dxa"/>
            <w:tcBorders>
              <w:top w:val="single" w:sz="24" w:space="0" w:color="auto"/>
              <w:left w:val="single" w:sz="24" w:space="0" w:color="auto"/>
              <w:bottom w:val="single" w:sz="24" w:space="0" w:color="auto"/>
            </w:tcBorders>
            <w:shd w:val="clear" w:color="auto" w:fill="FF0000"/>
            <w:vAlign w:val="center"/>
          </w:tcPr>
          <w:p w14:paraId="64389D77" w14:textId="5C5680B2" w:rsidR="00EF1152" w:rsidRPr="00925BC7" w:rsidRDefault="00EF1152" w:rsidP="00C335D5">
            <w:pPr>
              <w:contextualSpacing/>
              <w:jc w:val="center"/>
              <w:rPr>
                <w:b/>
                <w:color w:val="FFFFFF" w:themeColor="background1"/>
                <w:sz w:val="20"/>
                <w:szCs w:val="20"/>
              </w:rPr>
            </w:pPr>
            <w:r w:rsidRPr="00925BC7">
              <w:rPr>
                <w:b/>
                <w:color w:val="FFFFFF" w:themeColor="background1"/>
                <w:sz w:val="20"/>
                <w:szCs w:val="20"/>
              </w:rPr>
              <w:t>Activity Name</w:t>
            </w:r>
          </w:p>
        </w:tc>
        <w:tc>
          <w:tcPr>
            <w:tcW w:w="6005" w:type="dxa"/>
            <w:tcBorders>
              <w:top w:val="single" w:sz="24" w:space="0" w:color="auto"/>
              <w:bottom w:val="single" w:sz="24" w:space="0" w:color="auto"/>
            </w:tcBorders>
            <w:shd w:val="clear" w:color="auto" w:fill="FF0000"/>
            <w:vAlign w:val="center"/>
          </w:tcPr>
          <w:p w14:paraId="6AFDC0E9" w14:textId="3E3FEC01" w:rsidR="00EF1152" w:rsidRPr="00925BC7" w:rsidRDefault="00EF1152" w:rsidP="00C335D5">
            <w:pPr>
              <w:contextualSpacing/>
              <w:jc w:val="center"/>
              <w:rPr>
                <w:b/>
                <w:color w:val="FFFFFF" w:themeColor="background1"/>
                <w:sz w:val="20"/>
                <w:szCs w:val="20"/>
              </w:rPr>
            </w:pPr>
            <w:r w:rsidRPr="00925BC7">
              <w:rPr>
                <w:b/>
                <w:color w:val="FFFFFF" w:themeColor="background1"/>
                <w:sz w:val="20"/>
                <w:szCs w:val="20"/>
              </w:rPr>
              <w:t>Notes</w:t>
            </w:r>
            <w:r w:rsidR="00BE0698" w:rsidRPr="00925BC7">
              <w:rPr>
                <w:b/>
                <w:color w:val="FFFFFF" w:themeColor="background1"/>
                <w:sz w:val="20"/>
                <w:szCs w:val="20"/>
              </w:rPr>
              <w:t>/Components/Criteria</w:t>
            </w:r>
          </w:p>
        </w:tc>
        <w:tc>
          <w:tcPr>
            <w:tcW w:w="1350" w:type="dxa"/>
            <w:tcBorders>
              <w:top w:val="single" w:sz="24" w:space="0" w:color="auto"/>
              <w:bottom w:val="single" w:sz="24" w:space="0" w:color="auto"/>
              <w:right w:val="single" w:sz="24" w:space="0" w:color="auto"/>
            </w:tcBorders>
            <w:shd w:val="clear" w:color="auto" w:fill="FF0000"/>
          </w:tcPr>
          <w:p w14:paraId="23DE8CF4" w14:textId="5F61262C" w:rsidR="00EF1152" w:rsidRPr="00925BC7" w:rsidRDefault="00EF1152" w:rsidP="008E2EC4">
            <w:pPr>
              <w:contextualSpacing/>
              <w:jc w:val="center"/>
              <w:rPr>
                <w:b/>
                <w:color w:val="FFFFFF" w:themeColor="background1"/>
                <w:sz w:val="20"/>
                <w:szCs w:val="20"/>
              </w:rPr>
            </w:pPr>
            <w:r w:rsidRPr="00925BC7">
              <w:rPr>
                <w:b/>
                <w:color w:val="FFFFFF" w:themeColor="background1"/>
                <w:sz w:val="20"/>
                <w:szCs w:val="20"/>
              </w:rPr>
              <w:t>Assigned to</w:t>
            </w:r>
          </w:p>
        </w:tc>
        <w:tc>
          <w:tcPr>
            <w:tcW w:w="1215" w:type="dxa"/>
            <w:tcBorders>
              <w:top w:val="single" w:sz="24" w:space="0" w:color="auto"/>
              <w:left w:val="single" w:sz="24" w:space="0" w:color="auto"/>
              <w:bottom w:val="single" w:sz="24" w:space="0" w:color="auto"/>
            </w:tcBorders>
            <w:shd w:val="clear" w:color="auto" w:fill="FF0000"/>
          </w:tcPr>
          <w:p w14:paraId="2BD22C1B" w14:textId="564036E7" w:rsidR="00EF1152" w:rsidRPr="00925BC7" w:rsidRDefault="00EF1152" w:rsidP="008E2EC4">
            <w:pPr>
              <w:contextualSpacing/>
              <w:jc w:val="center"/>
              <w:rPr>
                <w:b/>
                <w:color w:val="FFFFFF" w:themeColor="background1"/>
                <w:sz w:val="20"/>
                <w:szCs w:val="20"/>
              </w:rPr>
            </w:pPr>
            <w:r w:rsidRPr="00925BC7">
              <w:rPr>
                <w:b/>
                <w:color w:val="FFFFFF" w:themeColor="background1"/>
                <w:sz w:val="20"/>
                <w:szCs w:val="20"/>
              </w:rPr>
              <w:t>Start Date</w:t>
            </w:r>
          </w:p>
        </w:tc>
        <w:tc>
          <w:tcPr>
            <w:tcW w:w="1215" w:type="dxa"/>
            <w:tcBorders>
              <w:top w:val="single" w:sz="24" w:space="0" w:color="auto"/>
              <w:bottom w:val="single" w:sz="24" w:space="0" w:color="auto"/>
              <w:right w:val="single" w:sz="24" w:space="0" w:color="auto"/>
            </w:tcBorders>
            <w:shd w:val="clear" w:color="auto" w:fill="FF0000"/>
          </w:tcPr>
          <w:p w14:paraId="38F2DBE1" w14:textId="306C0B3F" w:rsidR="00EF1152" w:rsidRPr="00925BC7" w:rsidRDefault="00EF1152" w:rsidP="008E2EC4">
            <w:pPr>
              <w:contextualSpacing/>
              <w:jc w:val="center"/>
              <w:rPr>
                <w:b/>
                <w:color w:val="FFFFFF" w:themeColor="background1"/>
                <w:sz w:val="20"/>
                <w:szCs w:val="20"/>
              </w:rPr>
            </w:pPr>
            <w:r w:rsidRPr="00925BC7">
              <w:rPr>
                <w:b/>
                <w:color w:val="FFFFFF" w:themeColor="background1"/>
                <w:sz w:val="20"/>
                <w:szCs w:val="20"/>
              </w:rPr>
              <w:t>Due Date</w:t>
            </w:r>
          </w:p>
        </w:tc>
        <w:tc>
          <w:tcPr>
            <w:tcW w:w="472" w:type="dxa"/>
            <w:tcBorders>
              <w:top w:val="single" w:sz="24" w:space="0" w:color="auto"/>
              <w:left w:val="single" w:sz="24" w:space="0" w:color="auto"/>
              <w:bottom w:val="single" w:sz="24" w:space="0" w:color="auto"/>
            </w:tcBorders>
            <w:shd w:val="clear" w:color="auto" w:fill="FF0000"/>
          </w:tcPr>
          <w:p w14:paraId="57EA18EF" w14:textId="5BD312BB" w:rsidR="00EF1152" w:rsidRPr="00925BC7" w:rsidRDefault="00C05930" w:rsidP="008E2EC4">
            <w:pPr>
              <w:contextualSpacing/>
              <w:jc w:val="center"/>
              <w:rPr>
                <w:b/>
                <w:color w:val="FFFFFF" w:themeColor="background1"/>
                <w:sz w:val="20"/>
                <w:szCs w:val="20"/>
              </w:rPr>
            </w:pPr>
            <w:r w:rsidRPr="00925BC7">
              <w:rPr>
                <w:b/>
                <w:color w:val="FFFFFF" w:themeColor="background1"/>
                <w:sz w:val="20"/>
                <w:szCs w:val="20"/>
              </w:rPr>
              <w:t>P</w:t>
            </w:r>
          </w:p>
        </w:tc>
        <w:tc>
          <w:tcPr>
            <w:tcW w:w="472" w:type="dxa"/>
            <w:tcBorders>
              <w:top w:val="single" w:sz="24" w:space="0" w:color="auto"/>
              <w:bottom w:val="single" w:sz="24" w:space="0" w:color="auto"/>
            </w:tcBorders>
            <w:shd w:val="clear" w:color="auto" w:fill="FF0000"/>
          </w:tcPr>
          <w:p w14:paraId="4ACB6CA1" w14:textId="6742CA07" w:rsidR="00EF1152" w:rsidRPr="00925BC7" w:rsidRDefault="00C05930" w:rsidP="008E2EC4">
            <w:pPr>
              <w:contextualSpacing/>
              <w:jc w:val="center"/>
              <w:rPr>
                <w:b/>
                <w:color w:val="FFFFFF" w:themeColor="background1"/>
                <w:sz w:val="20"/>
                <w:szCs w:val="20"/>
              </w:rPr>
            </w:pPr>
            <w:r w:rsidRPr="00925BC7">
              <w:rPr>
                <w:b/>
                <w:color w:val="FFFFFF" w:themeColor="background1"/>
                <w:sz w:val="20"/>
                <w:szCs w:val="20"/>
              </w:rPr>
              <w:t>S</w:t>
            </w:r>
          </w:p>
        </w:tc>
        <w:tc>
          <w:tcPr>
            <w:tcW w:w="472" w:type="dxa"/>
            <w:tcBorders>
              <w:top w:val="single" w:sz="24" w:space="0" w:color="auto"/>
              <w:bottom w:val="single" w:sz="24" w:space="0" w:color="auto"/>
            </w:tcBorders>
            <w:shd w:val="clear" w:color="auto" w:fill="FF0000"/>
          </w:tcPr>
          <w:p w14:paraId="7913343A" w14:textId="1B3182FF" w:rsidR="00EF1152" w:rsidRPr="00925BC7" w:rsidRDefault="00C05930" w:rsidP="008E2EC4">
            <w:pPr>
              <w:contextualSpacing/>
              <w:jc w:val="center"/>
              <w:rPr>
                <w:b/>
                <w:color w:val="FFFFFF" w:themeColor="background1"/>
                <w:sz w:val="20"/>
                <w:szCs w:val="20"/>
              </w:rPr>
            </w:pPr>
            <w:r w:rsidRPr="00925BC7">
              <w:rPr>
                <w:b/>
                <w:color w:val="FFFFFF" w:themeColor="background1"/>
                <w:sz w:val="20"/>
                <w:szCs w:val="20"/>
              </w:rPr>
              <w:t>R</w:t>
            </w:r>
          </w:p>
        </w:tc>
        <w:tc>
          <w:tcPr>
            <w:tcW w:w="472" w:type="dxa"/>
            <w:tcBorders>
              <w:top w:val="single" w:sz="24" w:space="0" w:color="auto"/>
              <w:bottom w:val="single" w:sz="24" w:space="0" w:color="auto"/>
            </w:tcBorders>
            <w:shd w:val="clear" w:color="auto" w:fill="FF0000"/>
          </w:tcPr>
          <w:p w14:paraId="70C789CE" w14:textId="713EF188" w:rsidR="00EF1152" w:rsidRPr="00925BC7" w:rsidRDefault="00C05930" w:rsidP="008E2EC4">
            <w:pPr>
              <w:contextualSpacing/>
              <w:jc w:val="center"/>
              <w:rPr>
                <w:b/>
                <w:color w:val="FFFFFF" w:themeColor="background1"/>
                <w:sz w:val="20"/>
                <w:szCs w:val="20"/>
              </w:rPr>
            </w:pPr>
            <w:r w:rsidRPr="00925BC7">
              <w:rPr>
                <w:b/>
                <w:color w:val="FFFFFF" w:themeColor="background1"/>
                <w:sz w:val="20"/>
                <w:szCs w:val="20"/>
              </w:rPr>
              <w:t>B</w:t>
            </w:r>
          </w:p>
        </w:tc>
        <w:tc>
          <w:tcPr>
            <w:tcW w:w="472" w:type="dxa"/>
            <w:tcBorders>
              <w:top w:val="single" w:sz="24" w:space="0" w:color="auto"/>
              <w:bottom w:val="single" w:sz="24" w:space="0" w:color="auto"/>
              <w:right w:val="single" w:sz="24" w:space="0" w:color="auto"/>
            </w:tcBorders>
            <w:shd w:val="clear" w:color="auto" w:fill="FF0000"/>
          </w:tcPr>
          <w:p w14:paraId="31FEA40A" w14:textId="18E94C1E" w:rsidR="00EF1152" w:rsidRPr="00925BC7" w:rsidRDefault="00C05930" w:rsidP="008E2EC4">
            <w:pPr>
              <w:contextualSpacing/>
              <w:jc w:val="center"/>
              <w:rPr>
                <w:b/>
                <w:color w:val="FFFFFF" w:themeColor="background1"/>
                <w:sz w:val="20"/>
                <w:szCs w:val="20"/>
              </w:rPr>
            </w:pPr>
            <w:r w:rsidRPr="00925BC7">
              <w:rPr>
                <w:b/>
                <w:color w:val="FFFFFF" w:themeColor="background1"/>
                <w:sz w:val="20"/>
                <w:szCs w:val="20"/>
              </w:rPr>
              <w:t>D</w:t>
            </w:r>
          </w:p>
        </w:tc>
      </w:tr>
      <w:tr w:rsidR="00826C91" w:rsidRPr="00925BC7" w14:paraId="561219F1" w14:textId="77777777" w:rsidTr="008E2EC4">
        <w:trPr>
          <w:trHeight w:val="192"/>
        </w:trPr>
        <w:tc>
          <w:tcPr>
            <w:tcW w:w="2245" w:type="dxa"/>
            <w:tcBorders>
              <w:top w:val="single" w:sz="24" w:space="0" w:color="auto"/>
              <w:left w:val="single" w:sz="24" w:space="0" w:color="auto"/>
            </w:tcBorders>
          </w:tcPr>
          <w:p w14:paraId="2B579A99" w14:textId="07D8135F" w:rsidR="00EF1152" w:rsidRPr="00925BC7" w:rsidRDefault="005B2858" w:rsidP="00C335D5">
            <w:pPr>
              <w:contextualSpacing/>
              <w:rPr>
                <w:rFonts w:cstheme="minorHAnsi"/>
                <w:sz w:val="20"/>
                <w:szCs w:val="20"/>
              </w:rPr>
            </w:pPr>
            <w:r w:rsidRPr="00925BC7">
              <w:rPr>
                <w:rFonts w:cstheme="minorHAnsi"/>
                <w:sz w:val="20"/>
                <w:szCs w:val="20"/>
              </w:rPr>
              <w:t>Create HCC Response Plan</w:t>
            </w:r>
          </w:p>
        </w:tc>
        <w:tc>
          <w:tcPr>
            <w:tcW w:w="6005" w:type="dxa"/>
            <w:tcBorders>
              <w:top w:val="single" w:sz="24" w:space="0" w:color="auto"/>
            </w:tcBorders>
          </w:tcPr>
          <w:p w14:paraId="5AD2A9AF" w14:textId="39AD53F3" w:rsidR="00EF1152" w:rsidRPr="00925BC7" w:rsidRDefault="005B2858" w:rsidP="00C335D5">
            <w:pPr>
              <w:contextualSpacing/>
              <w:rPr>
                <w:rFonts w:cstheme="minorHAnsi"/>
                <w:sz w:val="20"/>
                <w:szCs w:val="20"/>
              </w:rPr>
            </w:pPr>
            <w:r w:rsidRPr="00925BC7">
              <w:rPr>
                <w:sz w:val="20"/>
                <w:szCs w:val="20"/>
              </w:rPr>
              <w:t>Create a coalition response plan that details responsibilities and roles of HCC and members during emergencies and that includes tactics for information sharing, activity coordination, resource management, and recovery. Begin plan creation process early in FY. Create plan with broad stakeholder and SME input.  Draft plan completed for review 1 month before draft submittal deadline.  Final plan completed, ratified and disseminated to coalition members 1 month before submittal deadline.  Reference HPP Capability 1, Objective 2, Activity 1 and pages 15/16 of federal implementation guidance</w:t>
            </w:r>
            <w:r w:rsidR="00AF348A" w:rsidRPr="00925BC7">
              <w:rPr>
                <w:sz w:val="20"/>
                <w:szCs w:val="20"/>
              </w:rPr>
              <w:t>.</w:t>
            </w:r>
          </w:p>
        </w:tc>
        <w:tc>
          <w:tcPr>
            <w:tcW w:w="1350" w:type="dxa"/>
            <w:tcBorders>
              <w:top w:val="single" w:sz="24" w:space="0" w:color="auto"/>
              <w:right w:val="single" w:sz="24" w:space="0" w:color="auto"/>
            </w:tcBorders>
          </w:tcPr>
          <w:p w14:paraId="5EC49110" w14:textId="55412FD4" w:rsidR="00EF1152" w:rsidRPr="00925BC7" w:rsidRDefault="005B2858" w:rsidP="008E2EC4">
            <w:pPr>
              <w:contextualSpacing/>
              <w:jc w:val="center"/>
              <w:rPr>
                <w:rFonts w:cstheme="minorHAnsi"/>
                <w:sz w:val="20"/>
                <w:szCs w:val="20"/>
              </w:rPr>
            </w:pPr>
            <w:r w:rsidRPr="00925BC7">
              <w:rPr>
                <w:rFonts w:cstheme="minorHAnsi"/>
                <w:sz w:val="20"/>
                <w:szCs w:val="20"/>
              </w:rPr>
              <w:t>Coalition Leadership</w:t>
            </w:r>
          </w:p>
        </w:tc>
        <w:tc>
          <w:tcPr>
            <w:tcW w:w="1215" w:type="dxa"/>
            <w:tcBorders>
              <w:top w:val="single" w:sz="24" w:space="0" w:color="auto"/>
              <w:left w:val="single" w:sz="24" w:space="0" w:color="auto"/>
            </w:tcBorders>
          </w:tcPr>
          <w:p w14:paraId="35FE01A2" w14:textId="49A46029" w:rsidR="00EF1152" w:rsidRPr="00925BC7" w:rsidRDefault="005B2858" w:rsidP="008E2EC4">
            <w:pPr>
              <w:contextualSpacing/>
              <w:jc w:val="center"/>
              <w:rPr>
                <w:rFonts w:cstheme="minorHAnsi"/>
                <w:sz w:val="20"/>
                <w:szCs w:val="20"/>
              </w:rPr>
            </w:pPr>
            <w:r w:rsidRPr="00925BC7">
              <w:rPr>
                <w:rFonts w:cstheme="minorHAnsi"/>
                <w:sz w:val="20"/>
                <w:szCs w:val="20"/>
              </w:rPr>
              <w:t>1 Jul 201</w:t>
            </w:r>
            <w:r w:rsidR="00AB2DEF" w:rsidRPr="00925BC7">
              <w:rPr>
                <w:rFonts w:cstheme="minorHAnsi"/>
                <w:sz w:val="20"/>
                <w:szCs w:val="20"/>
              </w:rPr>
              <w:t>8</w:t>
            </w:r>
          </w:p>
        </w:tc>
        <w:tc>
          <w:tcPr>
            <w:tcW w:w="1215" w:type="dxa"/>
            <w:tcBorders>
              <w:top w:val="single" w:sz="24" w:space="0" w:color="auto"/>
              <w:right w:val="single" w:sz="24" w:space="0" w:color="auto"/>
            </w:tcBorders>
          </w:tcPr>
          <w:p w14:paraId="6C917020" w14:textId="68D29214" w:rsidR="00EF1152" w:rsidRPr="00925BC7" w:rsidRDefault="00AB2DEF" w:rsidP="008E2EC4">
            <w:pPr>
              <w:contextualSpacing/>
              <w:jc w:val="center"/>
              <w:rPr>
                <w:rFonts w:cstheme="minorHAnsi"/>
                <w:sz w:val="20"/>
                <w:szCs w:val="20"/>
              </w:rPr>
            </w:pPr>
            <w:r w:rsidRPr="00925BC7">
              <w:rPr>
                <w:rFonts w:cstheme="minorHAnsi"/>
                <w:sz w:val="20"/>
                <w:szCs w:val="20"/>
              </w:rPr>
              <w:t>1 Apr 201</w:t>
            </w:r>
            <w:r w:rsidR="006C3B98" w:rsidRPr="00925BC7">
              <w:rPr>
                <w:rFonts w:cstheme="minorHAnsi"/>
                <w:sz w:val="20"/>
                <w:szCs w:val="20"/>
              </w:rPr>
              <w:t>9</w:t>
            </w:r>
          </w:p>
        </w:tc>
        <w:tc>
          <w:tcPr>
            <w:tcW w:w="472" w:type="dxa"/>
            <w:tcBorders>
              <w:top w:val="single" w:sz="24" w:space="0" w:color="auto"/>
              <w:left w:val="single" w:sz="24" w:space="0" w:color="auto"/>
            </w:tcBorders>
          </w:tcPr>
          <w:p w14:paraId="22877862" w14:textId="77777777" w:rsidR="00EF1152" w:rsidRPr="00925BC7" w:rsidRDefault="00EF1152" w:rsidP="008E2EC4">
            <w:pPr>
              <w:contextualSpacing/>
              <w:jc w:val="center"/>
              <w:rPr>
                <w:rFonts w:cstheme="minorHAnsi"/>
                <w:sz w:val="20"/>
                <w:szCs w:val="20"/>
              </w:rPr>
            </w:pPr>
          </w:p>
        </w:tc>
        <w:tc>
          <w:tcPr>
            <w:tcW w:w="472" w:type="dxa"/>
            <w:tcBorders>
              <w:top w:val="single" w:sz="24" w:space="0" w:color="auto"/>
            </w:tcBorders>
          </w:tcPr>
          <w:p w14:paraId="42220BB6" w14:textId="77777777" w:rsidR="00EF1152" w:rsidRPr="00925BC7" w:rsidRDefault="00EF1152" w:rsidP="008E2EC4">
            <w:pPr>
              <w:contextualSpacing/>
              <w:jc w:val="center"/>
              <w:rPr>
                <w:rFonts w:cstheme="minorHAnsi"/>
                <w:sz w:val="20"/>
                <w:szCs w:val="20"/>
              </w:rPr>
            </w:pPr>
          </w:p>
        </w:tc>
        <w:tc>
          <w:tcPr>
            <w:tcW w:w="472" w:type="dxa"/>
            <w:tcBorders>
              <w:top w:val="single" w:sz="24" w:space="0" w:color="auto"/>
            </w:tcBorders>
          </w:tcPr>
          <w:p w14:paraId="2F28233A" w14:textId="77777777" w:rsidR="00EF1152" w:rsidRPr="00925BC7" w:rsidRDefault="00EF1152" w:rsidP="008E2EC4">
            <w:pPr>
              <w:contextualSpacing/>
              <w:jc w:val="center"/>
              <w:rPr>
                <w:rFonts w:cstheme="minorHAnsi"/>
                <w:sz w:val="20"/>
                <w:szCs w:val="20"/>
              </w:rPr>
            </w:pPr>
          </w:p>
        </w:tc>
        <w:tc>
          <w:tcPr>
            <w:tcW w:w="472" w:type="dxa"/>
            <w:tcBorders>
              <w:top w:val="single" w:sz="24" w:space="0" w:color="auto"/>
            </w:tcBorders>
          </w:tcPr>
          <w:p w14:paraId="31DC474E" w14:textId="77777777" w:rsidR="00EF1152" w:rsidRPr="00925BC7" w:rsidRDefault="00EF1152" w:rsidP="008E2EC4">
            <w:pPr>
              <w:contextualSpacing/>
              <w:jc w:val="center"/>
              <w:rPr>
                <w:rFonts w:cstheme="minorHAnsi"/>
                <w:sz w:val="20"/>
                <w:szCs w:val="20"/>
              </w:rPr>
            </w:pPr>
          </w:p>
        </w:tc>
        <w:tc>
          <w:tcPr>
            <w:tcW w:w="472" w:type="dxa"/>
            <w:tcBorders>
              <w:top w:val="single" w:sz="24" w:space="0" w:color="auto"/>
              <w:right w:val="single" w:sz="24" w:space="0" w:color="auto"/>
            </w:tcBorders>
          </w:tcPr>
          <w:p w14:paraId="6AA85001" w14:textId="77777777" w:rsidR="00EF1152" w:rsidRPr="00925BC7" w:rsidRDefault="00EF1152" w:rsidP="008E2EC4">
            <w:pPr>
              <w:contextualSpacing/>
              <w:jc w:val="center"/>
              <w:rPr>
                <w:rFonts w:cstheme="minorHAnsi"/>
                <w:sz w:val="20"/>
                <w:szCs w:val="20"/>
              </w:rPr>
            </w:pPr>
          </w:p>
        </w:tc>
      </w:tr>
      <w:tr w:rsidR="00A73AD0" w:rsidRPr="00925BC7" w14:paraId="1A4B5734" w14:textId="77777777" w:rsidTr="008E2EC4">
        <w:trPr>
          <w:trHeight w:val="242"/>
        </w:trPr>
        <w:tc>
          <w:tcPr>
            <w:tcW w:w="2245" w:type="dxa"/>
            <w:tcBorders>
              <w:left w:val="single" w:sz="24" w:space="0" w:color="auto"/>
            </w:tcBorders>
          </w:tcPr>
          <w:p w14:paraId="10E6D7BC" w14:textId="05CDEED2" w:rsidR="00A73AD0" w:rsidRPr="00925BC7" w:rsidRDefault="00A73AD0" w:rsidP="00A73AD0">
            <w:pPr>
              <w:contextualSpacing/>
              <w:rPr>
                <w:rFonts w:cstheme="minorHAnsi"/>
                <w:sz w:val="20"/>
                <w:szCs w:val="20"/>
              </w:rPr>
            </w:pPr>
            <w:r>
              <w:rPr>
                <w:rFonts w:cstheme="minorHAnsi"/>
                <w:sz w:val="20"/>
                <w:szCs w:val="20"/>
              </w:rPr>
              <w:t>Conduct regional H</w:t>
            </w:r>
            <w:r w:rsidR="0059215F">
              <w:rPr>
                <w:rFonts w:cstheme="minorHAnsi"/>
                <w:sz w:val="20"/>
                <w:szCs w:val="20"/>
              </w:rPr>
              <w:t>ealthcare</w:t>
            </w:r>
            <w:r>
              <w:rPr>
                <w:rFonts w:cstheme="minorHAnsi"/>
                <w:sz w:val="20"/>
                <w:szCs w:val="20"/>
              </w:rPr>
              <w:t xml:space="preserve"> resource assessment</w:t>
            </w:r>
          </w:p>
        </w:tc>
        <w:tc>
          <w:tcPr>
            <w:tcW w:w="6005" w:type="dxa"/>
          </w:tcPr>
          <w:p w14:paraId="02EF08B7" w14:textId="59971B62" w:rsidR="00A73AD0" w:rsidRPr="00925BC7" w:rsidRDefault="00A73AD0" w:rsidP="00A73AD0">
            <w:pPr>
              <w:contextualSpacing/>
              <w:rPr>
                <w:rFonts w:cstheme="minorHAnsi"/>
                <w:sz w:val="20"/>
                <w:szCs w:val="20"/>
              </w:rPr>
            </w:pPr>
            <w:r>
              <w:rPr>
                <w:rFonts w:cstheme="minorHAnsi"/>
                <w:sz w:val="20"/>
                <w:szCs w:val="20"/>
              </w:rPr>
              <w:t xml:space="preserve">Assess regional healthcare resources to identify supplies, equipment, etc. needed </w:t>
            </w:r>
            <w:r w:rsidR="00934D85">
              <w:rPr>
                <w:rFonts w:cstheme="minorHAnsi"/>
                <w:sz w:val="20"/>
                <w:szCs w:val="20"/>
              </w:rPr>
              <w:t>or</w:t>
            </w:r>
            <w:r>
              <w:rPr>
                <w:rFonts w:cstheme="minorHAnsi"/>
                <w:sz w:val="20"/>
                <w:szCs w:val="20"/>
              </w:rPr>
              <w:t xml:space="preserve"> that can be shared.</w:t>
            </w:r>
          </w:p>
        </w:tc>
        <w:tc>
          <w:tcPr>
            <w:tcW w:w="1350" w:type="dxa"/>
            <w:tcBorders>
              <w:right w:val="single" w:sz="24" w:space="0" w:color="auto"/>
            </w:tcBorders>
          </w:tcPr>
          <w:p w14:paraId="272DF78C" w14:textId="448F461E" w:rsidR="00A73AD0" w:rsidRPr="00925BC7" w:rsidRDefault="00A73AD0" w:rsidP="00A73AD0">
            <w:pPr>
              <w:contextualSpacing/>
              <w:jc w:val="center"/>
              <w:rPr>
                <w:rFonts w:cstheme="minorHAnsi"/>
                <w:sz w:val="20"/>
                <w:szCs w:val="20"/>
              </w:rPr>
            </w:pPr>
            <w:r w:rsidRPr="00925BC7">
              <w:rPr>
                <w:rFonts w:cstheme="minorHAnsi"/>
                <w:sz w:val="20"/>
                <w:szCs w:val="20"/>
              </w:rPr>
              <w:t>Coalition Leadership</w:t>
            </w:r>
          </w:p>
        </w:tc>
        <w:tc>
          <w:tcPr>
            <w:tcW w:w="1215" w:type="dxa"/>
            <w:tcBorders>
              <w:left w:val="single" w:sz="24" w:space="0" w:color="auto"/>
            </w:tcBorders>
          </w:tcPr>
          <w:p w14:paraId="297E9001" w14:textId="4781D92B" w:rsidR="00A73AD0" w:rsidRPr="00925BC7" w:rsidRDefault="00A73AD0" w:rsidP="00A73AD0">
            <w:pPr>
              <w:contextualSpacing/>
              <w:jc w:val="center"/>
              <w:rPr>
                <w:rFonts w:cstheme="minorHAnsi"/>
                <w:sz w:val="20"/>
                <w:szCs w:val="20"/>
              </w:rPr>
            </w:pPr>
            <w:r w:rsidRPr="00925BC7">
              <w:rPr>
                <w:rFonts w:cstheme="minorHAnsi"/>
                <w:sz w:val="20"/>
                <w:szCs w:val="20"/>
              </w:rPr>
              <w:t>1 Jul 2018</w:t>
            </w:r>
          </w:p>
        </w:tc>
        <w:tc>
          <w:tcPr>
            <w:tcW w:w="1215" w:type="dxa"/>
            <w:tcBorders>
              <w:right w:val="single" w:sz="24" w:space="0" w:color="auto"/>
            </w:tcBorders>
          </w:tcPr>
          <w:p w14:paraId="77672E2F" w14:textId="64112E9F" w:rsidR="00A73AD0" w:rsidRPr="00925BC7" w:rsidRDefault="00A73AD0" w:rsidP="00A73AD0">
            <w:pPr>
              <w:contextualSpacing/>
              <w:jc w:val="center"/>
              <w:rPr>
                <w:rFonts w:cstheme="minorHAnsi"/>
                <w:sz w:val="20"/>
                <w:szCs w:val="20"/>
              </w:rPr>
            </w:pPr>
            <w:r w:rsidRPr="00925BC7">
              <w:rPr>
                <w:rFonts w:cstheme="minorHAnsi"/>
                <w:sz w:val="20"/>
                <w:szCs w:val="20"/>
              </w:rPr>
              <w:t xml:space="preserve">1 </w:t>
            </w:r>
            <w:r w:rsidR="00934D85">
              <w:rPr>
                <w:rFonts w:cstheme="minorHAnsi"/>
                <w:sz w:val="20"/>
                <w:szCs w:val="20"/>
              </w:rPr>
              <w:t>Jul</w:t>
            </w:r>
            <w:r w:rsidRPr="00925BC7">
              <w:rPr>
                <w:rFonts w:cstheme="minorHAnsi"/>
                <w:sz w:val="20"/>
                <w:szCs w:val="20"/>
              </w:rPr>
              <w:t xml:space="preserve"> 2019</w:t>
            </w:r>
          </w:p>
        </w:tc>
        <w:tc>
          <w:tcPr>
            <w:tcW w:w="472" w:type="dxa"/>
            <w:tcBorders>
              <w:left w:val="single" w:sz="24" w:space="0" w:color="auto"/>
            </w:tcBorders>
          </w:tcPr>
          <w:p w14:paraId="4C63A747" w14:textId="77777777" w:rsidR="00A73AD0" w:rsidRPr="00925BC7" w:rsidRDefault="00A73AD0" w:rsidP="00A73AD0">
            <w:pPr>
              <w:contextualSpacing/>
              <w:jc w:val="center"/>
              <w:rPr>
                <w:rFonts w:cstheme="minorHAnsi"/>
                <w:sz w:val="20"/>
                <w:szCs w:val="20"/>
              </w:rPr>
            </w:pPr>
          </w:p>
        </w:tc>
        <w:tc>
          <w:tcPr>
            <w:tcW w:w="472" w:type="dxa"/>
          </w:tcPr>
          <w:p w14:paraId="26151F58" w14:textId="77777777" w:rsidR="00A73AD0" w:rsidRPr="00925BC7" w:rsidRDefault="00A73AD0" w:rsidP="00A73AD0">
            <w:pPr>
              <w:contextualSpacing/>
              <w:jc w:val="center"/>
              <w:rPr>
                <w:rFonts w:cstheme="minorHAnsi"/>
                <w:sz w:val="20"/>
                <w:szCs w:val="20"/>
              </w:rPr>
            </w:pPr>
          </w:p>
        </w:tc>
        <w:tc>
          <w:tcPr>
            <w:tcW w:w="472" w:type="dxa"/>
          </w:tcPr>
          <w:p w14:paraId="13603090" w14:textId="77777777" w:rsidR="00A73AD0" w:rsidRPr="00925BC7" w:rsidRDefault="00A73AD0" w:rsidP="00A73AD0">
            <w:pPr>
              <w:contextualSpacing/>
              <w:jc w:val="center"/>
              <w:rPr>
                <w:rFonts w:cstheme="minorHAnsi"/>
                <w:sz w:val="20"/>
                <w:szCs w:val="20"/>
              </w:rPr>
            </w:pPr>
          </w:p>
        </w:tc>
        <w:tc>
          <w:tcPr>
            <w:tcW w:w="472" w:type="dxa"/>
          </w:tcPr>
          <w:p w14:paraId="6C33C3A0" w14:textId="77777777" w:rsidR="00A73AD0" w:rsidRPr="00925BC7" w:rsidRDefault="00A73AD0" w:rsidP="00A73AD0">
            <w:pPr>
              <w:contextualSpacing/>
              <w:jc w:val="center"/>
              <w:rPr>
                <w:rFonts w:cstheme="minorHAnsi"/>
                <w:sz w:val="20"/>
                <w:szCs w:val="20"/>
              </w:rPr>
            </w:pPr>
          </w:p>
        </w:tc>
        <w:tc>
          <w:tcPr>
            <w:tcW w:w="472" w:type="dxa"/>
            <w:tcBorders>
              <w:right w:val="single" w:sz="24" w:space="0" w:color="auto"/>
            </w:tcBorders>
          </w:tcPr>
          <w:p w14:paraId="18E4BDA0" w14:textId="77777777" w:rsidR="00A73AD0" w:rsidRPr="00925BC7" w:rsidRDefault="00A73AD0" w:rsidP="00A73AD0">
            <w:pPr>
              <w:contextualSpacing/>
              <w:jc w:val="center"/>
              <w:rPr>
                <w:rFonts w:cstheme="minorHAnsi"/>
                <w:sz w:val="20"/>
                <w:szCs w:val="20"/>
              </w:rPr>
            </w:pPr>
          </w:p>
        </w:tc>
      </w:tr>
      <w:tr w:rsidR="00826C91" w:rsidRPr="00925BC7" w14:paraId="733160A3" w14:textId="77777777" w:rsidTr="008E2EC4">
        <w:trPr>
          <w:trHeight w:val="242"/>
        </w:trPr>
        <w:tc>
          <w:tcPr>
            <w:tcW w:w="2245" w:type="dxa"/>
            <w:tcBorders>
              <w:left w:val="single" w:sz="24" w:space="0" w:color="auto"/>
            </w:tcBorders>
          </w:tcPr>
          <w:p w14:paraId="067B0096" w14:textId="5B1FC67D" w:rsidR="00EF1152" w:rsidRPr="00925BC7" w:rsidRDefault="003E2A23" w:rsidP="00C335D5">
            <w:pPr>
              <w:contextualSpacing/>
              <w:rPr>
                <w:rFonts w:cstheme="minorHAnsi"/>
                <w:sz w:val="20"/>
                <w:szCs w:val="20"/>
              </w:rPr>
            </w:pPr>
            <w:r w:rsidRPr="00925BC7">
              <w:rPr>
                <w:rFonts w:cstheme="minorHAnsi"/>
                <w:sz w:val="20"/>
                <w:szCs w:val="20"/>
              </w:rPr>
              <w:t xml:space="preserve">Complete HCC </w:t>
            </w:r>
            <w:r w:rsidR="0021165A" w:rsidRPr="00925BC7">
              <w:rPr>
                <w:rFonts w:cstheme="minorHAnsi"/>
                <w:sz w:val="20"/>
                <w:szCs w:val="20"/>
              </w:rPr>
              <w:t>Gap (CAT Tool)</w:t>
            </w:r>
          </w:p>
        </w:tc>
        <w:tc>
          <w:tcPr>
            <w:tcW w:w="6005" w:type="dxa"/>
          </w:tcPr>
          <w:p w14:paraId="37D2292C" w14:textId="2C9A149B" w:rsidR="00EF1152" w:rsidRPr="00925BC7" w:rsidRDefault="003E2A23" w:rsidP="00C335D5">
            <w:pPr>
              <w:contextualSpacing/>
              <w:rPr>
                <w:rFonts w:cstheme="minorHAnsi"/>
                <w:sz w:val="20"/>
                <w:szCs w:val="20"/>
              </w:rPr>
            </w:pPr>
            <w:r w:rsidRPr="00925BC7">
              <w:rPr>
                <w:rFonts w:cstheme="minorHAnsi"/>
                <w:sz w:val="20"/>
                <w:szCs w:val="20"/>
              </w:rPr>
              <w:t xml:space="preserve">Complete the CAT tool </w:t>
            </w:r>
            <w:r w:rsidR="00991667" w:rsidRPr="00925BC7">
              <w:rPr>
                <w:rFonts w:cstheme="minorHAnsi"/>
                <w:sz w:val="20"/>
                <w:szCs w:val="20"/>
              </w:rPr>
              <w:t>in first quarter of fiscal year and utilize it as part of plan review/activity selection process</w:t>
            </w:r>
            <w:r w:rsidR="00AF348A" w:rsidRPr="00925BC7">
              <w:rPr>
                <w:rFonts w:cstheme="minorHAnsi"/>
                <w:sz w:val="20"/>
                <w:szCs w:val="20"/>
              </w:rPr>
              <w:t>.</w:t>
            </w:r>
          </w:p>
        </w:tc>
        <w:tc>
          <w:tcPr>
            <w:tcW w:w="1350" w:type="dxa"/>
            <w:tcBorders>
              <w:right w:val="single" w:sz="24" w:space="0" w:color="auto"/>
            </w:tcBorders>
          </w:tcPr>
          <w:p w14:paraId="14825D0C" w14:textId="5C5DB9D8" w:rsidR="00EF1152" w:rsidRPr="00925BC7" w:rsidRDefault="009561EA" w:rsidP="008E2EC4">
            <w:pPr>
              <w:contextualSpacing/>
              <w:jc w:val="center"/>
              <w:rPr>
                <w:rFonts w:cstheme="minorHAnsi"/>
                <w:sz w:val="20"/>
                <w:szCs w:val="20"/>
              </w:rPr>
            </w:pPr>
            <w:r w:rsidRPr="00925BC7">
              <w:rPr>
                <w:rFonts w:cstheme="minorHAnsi"/>
                <w:sz w:val="20"/>
                <w:szCs w:val="20"/>
              </w:rPr>
              <w:t>Coalition Leadership</w:t>
            </w:r>
          </w:p>
        </w:tc>
        <w:tc>
          <w:tcPr>
            <w:tcW w:w="1215" w:type="dxa"/>
            <w:tcBorders>
              <w:left w:val="single" w:sz="24" w:space="0" w:color="auto"/>
            </w:tcBorders>
          </w:tcPr>
          <w:p w14:paraId="68384397" w14:textId="4209F2AA" w:rsidR="00EF1152" w:rsidRPr="00925BC7" w:rsidRDefault="00735330" w:rsidP="008E2EC4">
            <w:pPr>
              <w:contextualSpacing/>
              <w:jc w:val="center"/>
              <w:rPr>
                <w:rFonts w:cstheme="minorHAnsi"/>
                <w:sz w:val="20"/>
                <w:szCs w:val="20"/>
              </w:rPr>
            </w:pPr>
            <w:r w:rsidRPr="00925BC7">
              <w:rPr>
                <w:rFonts w:cstheme="minorHAnsi"/>
                <w:sz w:val="20"/>
                <w:szCs w:val="20"/>
              </w:rPr>
              <w:t>1 Jul 2018</w:t>
            </w:r>
          </w:p>
        </w:tc>
        <w:tc>
          <w:tcPr>
            <w:tcW w:w="1215" w:type="dxa"/>
            <w:tcBorders>
              <w:right w:val="single" w:sz="24" w:space="0" w:color="auto"/>
            </w:tcBorders>
          </w:tcPr>
          <w:p w14:paraId="5185D477" w14:textId="0EFE31B2" w:rsidR="00EF1152" w:rsidRPr="00925BC7" w:rsidRDefault="007041E6" w:rsidP="008E2EC4">
            <w:pPr>
              <w:contextualSpacing/>
              <w:jc w:val="center"/>
              <w:rPr>
                <w:rFonts w:cstheme="minorHAnsi"/>
                <w:sz w:val="20"/>
                <w:szCs w:val="20"/>
              </w:rPr>
            </w:pPr>
            <w:r w:rsidRPr="00925BC7">
              <w:rPr>
                <w:rFonts w:cstheme="minorHAnsi"/>
                <w:sz w:val="20"/>
                <w:szCs w:val="20"/>
              </w:rPr>
              <w:t>1 Oct 2018</w:t>
            </w:r>
          </w:p>
        </w:tc>
        <w:tc>
          <w:tcPr>
            <w:tcW w:w="472" w:type="dxa"/>
            <w:tcBorders>
              <w:left w:val="single" w:sz="24" w:space="0" w:color="auto"/>
            </w:tcBorders>
          </w:tcPr>
          <w:p w14:paraId="1634C68E" w14:textId="77777777" w:rsidR="00EF1152" w:rsidRPr="00925BC7" w:rsidRDefault="00EF1152" w:rsidP="008E2EC4">
            <w:pPr>
              <w:contextualSpacing/>
              <w:jc w:val="center"/>
              <w:rPr>
                <w:rFonts w:cstheme="minorHAnsi"/>
                <w:sz w:val="20"/>
                <w:szCs w:val="20"/>
              </w:rPr>
            </w:pPr>
          </w:p>
        </w:tc>
        <w:tc>
          <w:tcPr>
            <w:tcW w:w="472" w:type="dxa"/>
          </w:tcPr>
          <w:p w14:paraId="01B1E997" w14:textId="77777777" w:rsidR="00EF1152" w:rsidRPr="00925BC7" w:rsidRDefault="00EF1152" w:rsidP="008E2EC4">
            <w:pPr>
              <w:contextualSpacing/>
              <w:jc w:val="center"/>
              <w:rPr>
                <w:rFonts w:cstheme="minorHAnsi"/>
                <w:sz w:val="20"/>
                <w:szCs w:val="20"/>
              </w:rPr>
            </w:pPr>
          </w:p>
        </w:tc>
        <w:tc>
          <w:tcPr>
            <w:tcW w:w="472" w:type="dxa"/>
          </w:tcPr>
          <w:p w14:paraId="215AFB95" w14:textId="77777777" w:rsidR="00EF1152" w:rsidRPr="00925BC7" w:rsidRDefault="00EF1152" w:rsidP="008E2EC4">
            <w:pPr>
              <w:contextualSpacing/>
              <w:jc w:val="center"/>
              <w:rPr>
                <w:rFonts w:cstheme="minorHAnsi"/>
                <w:sz w:val="20"/>
                <w:szCs w:val="20"/>
              </w:rPr>
            </w:pPr>
          </w:p>
        </w:tc>
        <w:tc>
          <w:tcPr>
            <w:tcW w:w="472" w:type="dxa"/>
          </w:tcPr>
          <w:p w14:paraId="3A723FAD" w14:textId="77777777" w:rsidR="00EF1152" w:rsidRPr="00925BC7" w:rsidRDefault="00EF1152" w:rsidP="008E2EC4">
            <w:pPr>
              <w:contextualSpacing/>
              <w:jc w:val="center"/>
              <w:rPr>
                <w:rFonts w:cstheme="minorHAnsi"/>
                <w:sz w:val="20"/>
                <w:szCs w:val="20"/>
              </w:rPr>
            </w:pPr>
          </w:p>
        </w:tc>
        <w:tc>
          <w:tcPr>
            <w:tcW w:w="472" w:type="dxa"/>
            <w:tcBorders>
              <w:right w:val="single" w:sz="24" w:space="0" w:color="auto"/>
            </w:tcBorders>
          </w:tcPr>
          <w:p w14:paraId="4C019156" w14:textId="77777777" w:rsidR="00EF1152" w:rsidRPr="00925BC7" w:rsidRDefault="00EF1152" w:rsidP="008E2EC4">
            <w:pPr>
              <w:contextualSpacing/>
              <w:jc w:val="center"/>
              <w:rPr>
                <w:rFonts w:cstheme="minorHAnsi"/>
                <w:sz w:val="20"/>
                <w:szCs w:val="20"/>
              </w:rPr>
            </w:pPr>
          </w:p>
        </w:tc>
      </w:tr>
      <w:tr w:rsidR="003B0E40" w:rsidRPr="00925BC7" w14:paraId="7D0B757E" w14:textId="77777777" w:rsidTr="008E2EC4">
        <w:trPr>
          <w:trHeight w:val="215"/>
        </w:trPr>
        <w:tc>
          <w:tcPr>
            <w:tcW w:w="2245" w:type="dxa"/>
            <w:tcBorders>
              <w:left w:val="single" w:sz="24" w:space="0" w:color="auto"/>
            </w:tcBorders>
          </w:tcPr>
          <w:p w14:paraId="48554998" w14:textId="37D4C879" w:rsidR="003B0E40" w:rsidRPr="00925BC7" w:rsidRDefault="003B0E40" w:rsidP="003B0E40">
            <w:pPr>
              <w:contextualSpacing/>
              <w:rPr>
                <w:rFonts w:cstheme="minorHAnsi"/>
                <w:sz w:val="20"/>
                <w:szCs w:val="20"/>
              </w:rPr>
            </w:pPr>
            <w:r w:rsidRPr="00925BC7">
              <w:rPr>
                <w:rFonts w:cstheme="minorHAnsi"/>
                <w:sz w:val="20"/>
                <w:szCs w:val="20"/>
              </w:rPr>
              <w:t>Semi-annual at-risk data collection and utilization</w:t>
            </w:r>
          </w:p>
        </w:tc>
        <w:tc>
          <w:tcPr>
            <w:tcW w:w="6005" w:type="dxa"/>
          </w:tcPr>
          <w:p w14:paraId="0AF53A24" w14:textId="324D7942" w:rsidR="003B0E40" w:rsidRPr="00925BC7" w:rsidRDefault="003B0E40" w:rsidP="003B0E40">
            <w:pPr>
              <w:contextualSpacing/>
              <w:rPr>
                <w:rFonts w:cstheme="minorHAnsi"/>
                <w:sz w:val="20"/>
                <w:szCs w:val="20"/>
              </w:rPr>
            </w:pPr>
            <w:r w:rsidRPr="00925BC7">
              <w:rPr>
                <w:rFonts w:cstheme="minorHAnsi"/>
                <w:sz w:val="20"/>
                <w:szCs w:val="20"/>
              </w:rPr>
              <w:t xml:space="preserve">Collect data on at-risk populations from </w:t>
            </w:r>
            <w:proofErr w:type="spellStart"/>
            <w:r w:rsidRPr="00925BC7">
              <w:rPr>
                <w:rFonts w:cstheme="minorHAnsi"/>
                <w:sz w:val="20"/>
                <w:szCs w:val="20"/>
              </w:rPr>
              <w:t>emPOWER</w:t>
            </w:r>
            <w:proofErr w:type="spellEnd"/>
            <w:r w:rsidRPr="00925BC7">
              <w:rPr>
                <w:rFonts w:cstheme="minorHAnsi"/>
                <w:sz w:val="20"/>
                <w:szCs w:val="20"/>
              </w:rPr>
              <w:t xml:space="preserve"> and social vulnerability index.  Utilize this data to drive preparedness plans and </w:t>
            </w:r>
            <w:r w:rsidR="00A90FCE" w:rsidRPr="00925BC7">
              <w:rPr>
                <w:rFonts w:cstheme="minorHAnsi"/>
                <w:sz w:val="20"/>
                <w:szCs w:val="20"/>
              </w:rPr>
              <w:t>activities for HCC and members</w:t>
            </w:r>
            <w:r w:rsidRPr="00925BC7">
              <w:rPr>
                <w:rFonts w:cstheme="minorHAnsi"/>
                <w:sz w:val="20"/>
                <w:szCs w:val="20"/>
              </w:rPr>
              <w:t>.</w:t>
            </w:r>
            <w:r w:rsidR="00F43A7C">
              <w:rPr>
                <w:rFonts w:cstheme="minorHAnsi"/>
                <w:sz w:val="20"/>
                <w:szCs w:val="20"/>
              </w:rPr>
              <w:t xml:space="preserve"> </w:t>
            </w:r>
            <w:r w:rsidR="00F43A7C">
              <w:rPr>
                <w:sz w:val="20"/>
                <w:szCs w:val="20"/>
              </w:rPr>
              <w:t>HPP Perf. Measure 6</w:t>
            </w:r>
            <w:r w:rsidR="004E79F3">
              <w:rPr>
                <w:sz w:val="20"/>
                <w:szCs w:val="20"/>
              </w:rPr>
              <w:t>/7.</w:t>
            </w:r>
          </w:p>
        </w:tc>
        <w:tc>
          <w:tcPr>
            <w:tcW w:w="1350" w:type="dxa"/>
            <w:tcBorders>
              <w:right w:val="single" w:sz="24" w:space="0" w:color="auto"/>
            </w:tcBorders>
          </w:tcPr>
          <w:p w14:paraId="7CC43C75" w14:textId="6824460F" w:rsidR="003B0E40" w:rsidRPr="00925BC7" w:rsidRDefault="003B0E40" w:rsidP="003B0E40">
            <w:pPr>
              <w:contextualSpacing/>
              <w:jc w:val="center"/>
              <w:rPr>
                <w:rFonts w:cstheme="minorHAnsi"/>
                <w:sz w:val="20"/>
                <w:szCs w:val="20"/>
              </w:rPr>
            </w:pPr>
            <w:r w:rsidRPr="00925BC7">
              <w:rPr>
                <w:rFonts w:cstheme="minorHAnsi"/>
                <w:sz w:val="20"/>
                <w:szCs w:val="20"/>
              </w:rPr>
              <w:t>Coalition Leadership</w:t>
            </w:r>
          </w:p>
        </w:tc>
        <w:tc>
          <w:tcPr>
            <w:tcW w:w="1215" w:type="dxa"/>
            <w:tcBorders>
              <w:left w:val="single" w:sz="24" w:space="0" w:color="auto"/>
            </w:tcBorders>
          </w:tcPr>
          <w:p w14:paraId="3D1C0F90" w14:textId="77777777" w:rsidR="003B0E40" w:rsidRPr="00925BC7" w:rsidRDefault="003B0E40" w:rsidP="003B0E40">
            <w:pPr>
              <w:contextualSpacing/>
              <w:jc w:val="center"/>
              <w:rPr>
                <w:rFonts w:cstheme="minorHAnsi"/>
                <w:sz w:val="20"/>
                <w:szCs w:val="20"/>
              </w:rPr>
            </w:pPr>
            <w:r w:rsidRPr="00925BC7">
              <w:rPr>
                <w:rFonts w:cstheme="minorHAnsi"/>
                <w:sz w:val="20"/>
                <w:szCs w:val="20"/>
              </w:rPr>
              <w:t>1 Jul 2018</w:t>
            </w:r>
          </w:p>
          <w:p w14:paraId="0F505C5A" w14:textId="235C1D8D" w:rsidR="006C3B98" w:rsidRPr="00925BC7" w:rsidRDefault="006C3B98" w:rsidP="003B0E40">
            <w:pPr>
              <w:contextualSpacing/>
              <w:jc w:val="center"/>
              <w:rPr>
                <w:rFonts w:cstheme="minorHAnsi"/>
                <w:sz w:val="20"/>
                <w:szCs w:val="20"/>
              </w:rPr>
            </w:pPr>
            <w:r w:rsidRPr="00925BC7">
              <w:rPr>
                <w:rFonts w:cstheme="minorHAnsi"/>
                <w:sz w:val="20"/>
                <w:szCs w:val="20"/>
              </w:rPr>
              <w:t>1 Jan 2019</w:t>
            </w:r>
          </w:p>
        </w:tc>
        <w:tc>
          <w:tcPr>
            <w:tcW w:w="1215" w:type="dxa"/>
            <w:tcBorders>
              <w:right w:val="single" w:sz="24" w:space="0" w:color="auto"/>
            </w:tcBorders>
          </w:tcPr>
          <w:p w14:paraId="3A8B2790" w14:textId="77777777" w:rsidR="003B0E40" w:rsidRPr="00925BC7" w:rsidRDefault="003B0E40" w:rsidP="003B0E40">
            <w:pPr>
              <w:contextualSpacing/>
              <w:jc w:val="center"/>
              <w:rPr>
                <w:rFonts w:cstheme="minorHAnsi"/>
                <w:sz w:val="20"/>
                <w:szCs w:val="20"/>
              </w:rPr>
            </w:pPr>
            <w:r w:rsidRPr="00925BC7">
              <w:rPr>
                <w:rFonts w:cstheme="minorHAnsi"/>
                <w:sz w:val="20"/>
                <w:szCs w:val="20"/>
              </w:rPr>
              <w:t>1 Oct 2018</w:t>
            </w:r>
          </w:p>
          <w:p w14:paraId="18F3A850" w14:textId="07AF72C0" w:rsidR="00072C9E" w:rsidRPr="00925BC7" w:rsidRDefault="00C5268F" w:rsidP="003B0E40">
            <w:pPr>
              <w:contextualSpacing/>
              <w:jc w:val="center"/>
              <w:rPr>
                <w:rFonts w:cstheme="minorHAnsi"/>
                <w:sz w:val="20"/>
                <w:szCs w:val="20"/>
              </w:rPr>
            </w:pPr>
            <w:r w:rsidRPr="00925BC7">
              <w:rPr>
                <w:rFonts w:cstheme="minorHAnsi"/>
                <w:sz w:val="20"/>
                <w:szCs w:val="20"/>
              </w:rPr>
              <w:t>1 Apr 2019</w:t>
            </w:r>
          </w:p>
        </w:tc>
        <w:tc>
          <w:tcPr>
            <w:tcW w:w="472" w:type="dxa"/>
            <w:tcBorders>
              <w:left w:val="single" w:sz="24" w:space="0" w:color="auto"/>
            </w:tcBorders>
          </w:tcPr>
          <w:p w14:paraId="568CC0B4" w14:textId="77777777" w:rsidR="003B0E40" w:rsidRPr="00925BC7" w:rsidRDefault="003B0E40" w:rsidP="003B0E40">
            <w:pPr>
              <w:contextualSpacing/>
              <w:jc w:val="center"/>
              <w:rPr>
                <w:rFonts w:cstheme="minorHAnsi"/>
                <w:sz w:val="20"/>
                <w:szCs w:val="20"/>
              </w:rPr>
            </w:pPr>
          </w:p>
        </w:tc>
        <w:tc>
          <w:tcPr>
            <w:tcW w:w="472" w:type="dxa"/>
          </w:tcPr>
          <w:p w14:paraId="70C9A9B5" w14:textId="77777777" w:rsidR="003B0E40" w:rsidRPr="00925BC7" w:rsidRDefault="003B0E40" w:rsidP="003B0E40">
            <w:pPr>
              <w:contextualSpacing/>
              <w:jc w:val="center"/>
              <w:rPr>
                <w:rFonts w:cstheme="minorHAnsi"/>
                <w:sz w:val="20"/>
                <w:szCs w:val="20"/>
              </w:rPr>
            </w:pPr>
          </w:p>
        </w:tc>
        <w:tc>
          <w:tcPr>
            <w:tcW w:w="472" w:type="dxa"/>
          </w:tcPr>
          <w:p w14:paraId="03806950" w14:textId="77777777" w:rsidR="003B0E40" w:rsidRPr="00925BC7" w:rsidRDefault="003B0E40" w:rsidP="003B0E40">
            <w:pPr>
              <w:contextualSpacing/>
              <w:jc w:val="center"/>
              <w:rPr>
                <w:rFonts w:cstheme="minorHAnsi"/>
                <w:sz w:val="20"/>
                <w:szCs w:val="20"/>
              </w:rPr>
            </w:pPr>
          </w:p>
        </w:tc>
        <w:tc>
          <w:tcPr>
            <w:tcW w:w="472" w:type="dxa"/>
          </w:tcPr>
          <w:p w14:paraId="7054CC8B" w14:textId="77777777" w:rsidR="003B0E40" w:rsidRPr="00925BC7" w:rsidRDefault="003B0E40" w:rsidP="003B0E40">
            <w:pPr>
              <w:contextualSpacing/>
              <w:jc w:val="center"/>
              <w:rPr>
                <w:rFonts w:cstheme="minorHAnsi"/>
                <w:sz w:val="20"/>
                <w:szCs w:val="20"/>
              </w:rPr>
            </w:pPr>
          </w:p>
        </w:tc>
        <w:tc>
          <w:tcPr>
            <w:tcW w:w="472" w:type="dxa"/>
            <w:tcBorders>
              <w:right w:val="single" w:sz="24" w:space="0" w:color="auto"/>
            </w:tcBorders>
          </w:tcPr>
          <w:p w14:paraId="0037F054" w14:textId="77777777" w:rsidR="003B0E40" w:rsidRPr="00925BC7" w:rsidRDefault="003B0E40" w:rsidP="003B0E40">
            <w:pPr>
              <w:contextualSpacing/>
              <w:jc w:val="center"/>
              <w:rPr>
                <w:rFonts w:cstheme="minorHAnsi"/>
                <w:sz w:val="20"/>
                <w:szCs w:val="20"/>
              </w:rPr>
            </w:pPr>
          </w:p>
        </w:tc>
      </w:tr>
      <w:tr w:rsidR="003B0E40" w:rsidRPr="00925BC7" w14:paraId="40FBFDFA" w14:textId="77777777" w:rsidTr="008E2EC4">
        <w:trPr>
          <w:trHeight w:val="98"/>
        </w:trPr>
        <w:tc>
          <w:tcPr>
            <w:tcW w:w="2245" w:type="dxa"/>
            <w:tcBorders>
              <w:left w:val="single" w:sz="24" w:space="0" w:color="auto"/>
            </w:tcBorders>
          </w:tcPr>
          <w:p w14:paraId="3BA75EB5" w14:textId="6572BF02" w:rsidR="003B0E40" w:rsidRPr="00925BC7" w:rsidRDefault="003B0E40" w:rsidP="003B0E40">
            <w:pPr>
              <w:contextualSpacing/>
              <w:rPr>
                <w:rFonts w:cstheme="minorHAnsi"/>
                <w:sz w:val="20"/>
                <w:szCs w:val="20"/>
              </w:rPr>
            </w:pPr>
            <w:r w:rsidRPr="00925BC7">
              <w:rPr>
                <w:rFonts w:cstheme="minorHAnsi"/>
                <w:sz w:val="20"/>
                <w:szCs w:val="20"/>
              </w:rPr>
              <w:t>Semi-annual redundant comms drill</w:t>
            </w:r>
          </w:p>
        </w:tc>
        <w:tc>
          <w:tcPr>
            <w:tcW w:w="6005" w:type="dxa"/>
          </w:tcPr>
          <w:p w14:paraId="1EE91841" w14:textId="56AD49A8" w:rsidR="003B0E40" w:rsidRPr="00925BC7" w:rsidRDefault="003B0E40" w:rsidP="003B0E40">
            <w:pPr>
              <w:contextualSpacing/>
              <w:rPr>
                <w:rFonts w:cstheme="minorHAnsi"/>
                <w:sz w:val="20"/>
                <w:szCs w:val="20"/>
              </w:rPr>
            </w:pPr>
            <w:r w:rsidRPr="00925BC7">
              <w:rPr>
                <w:rFonts w:cstheme="minorHAnsi"/>
                <w:sz w:val="20"/>
                <w:szCs w:val="20"/>
              </w:rPr>
              <w:t xml:space="preserve">Conduct a </w:t>
            </w:r>
            <w:proofErr w:type="gramStart"/>
            <w:r w:rsidRPr="00925BC7">
              <w:rPr>
                <w:rFonts w:cstheme="minorHAnsi"/>
                <w:sz w:val="20"/>
                <w:szCs w:val="20"/>
              </w:rPr>
              <w:t>redundant communications</w:t>
            </w:r>
            <w:proofErr w:type="gramEnd"/>
            <w:r w:rsidRPr="00925BC7">
              <w:rPr>
                <w:rFonts w:cstheme="minorHAnsi"/>
                <w:sz w:val="20"/>
                <w:szCs w:val="20"/>
              </w:rPr>
              <w:t xml:space="preserve"> drill every 6 months to ensure coalition can communicate during emergencies</w:t>
            </w:r>
            <w:r w:rsidR="0045048B" w:rsidRPr="00925BC7">
              <w:rPr>
                <w:rFonts w:cstheme="minorHAnsi"/>
                <w:sz w:val="20"/>
                <w:szCs w:val="20"/>
              </w:rPr>
              <w:t>.</w:t>
            </w:r>
            <w:r w:rsidR="0043324F">
              <w:rPr>
                <w:rFonts w:cstheme="minorHAnsi"/>
                <w:sz w:val="20"/>
                <w:szCs w:val="20"/>
              </w:rPr>
              <w:t xml:space="preserve"> HPP PM 12/13.</w:t>
            </w:r>
          </w:p>
        </w:tc>
        <w:tc>
          <w:tcPr>
            <w:tcW w:w="1350" w:type="dxa"/>
            <w:tcBorders>
              <w:right w:val="single" w:sz="24" w:space="0" w:color="auto"/>
            </w:tcBorders>
          </w:tcPr>
          <w:p w14:paraId="6F542890" w14:textId="3E9BEF9F" w:rsidR="003B0E40" w:rsidRPr="00925BC7" w:rsidRDefault="003B0E40" w:rsidP="003B0E40">
            <w:pPr>
              <w:contextualSpacing/>
              <w:jc w:val="center"/>
              <w:rPr>
                <w:rFonts w:cstheme="minorHAnsi"/>
                <w:sz w:val="20"/>
                <w:szCs w:val="20"/>
              </w:rPr>
            </w:pPr>
            <w:r w:rsidRPr="00925BC7">
              <w:rPr>
                <w:rFonts w:cstheme="minorHAnsi"/>
                <w:sz w:val="20"/>
                <w:szCs w:val="20"/>
              </w:rPr>
              <w:t>Coalition Leadership</w:t>
            </w:r>
          </w:p>
        </w:tc>
        <w:tc>
          <w:tcPr>
            <w:tcW w:w="1215" w:type="dxa"/>
            <w:tcBorders>
              <w:left w:val="single" w:sz="24" w:space="0" w:color="auto"/>
            </w:tcBorders>
          </w:tcPr>
          <w:p w14:paraId="62D69688" w14:textId="77777777" w:rsidR="003B0E40" w:rsidRPr="00925BC7" w:rsidRDefault="00C5268F" w:rsidP="003B0E40">
            <w:pPr>
              <w:contextualSpacing/>
              <w:jc w:val="center"/>
              <w:rPr>
                <w:rFonts w:cstheme="minorHAnsi"/>
                <w:sz w:val="20"/>
                <w:szCs w:val="20"/>
              </w:rPr>
            </w:pPr>
            <w:r w:rsidRPr="00925BC7">
              <w:rPr>
                <w:rFonts w:cstheme="minorHAnsi"/>
                <w:sz w:val="20"/>
                <w:szCs w:val="20"/>
              </w:rPr>
              <w:t>1 Oct 2018</w:t>
            </w:r>
          </w:p>
          <w:p w14:paraId="0AA509F0" w14:textId="42043C00" w:rsidR="00C5268F" w:rsidRPr="00925BC7" w:rsidRDefault="003B4AA3" w:rsidP="003B0E40">
            <w:pPr>
              <w:contextualSpacing/>
              <w:jc w:val="center"/>
              <w:rPr>
                <w:rFonts w:cstheme="minorHAnsi"/>
                <w:sz w:val="20"/>
                <w:szCs w:val="20"/>
              </w:rPr>
            </w:pPr>
            <w:r w:rsidRPr="00925BC7">
              <w:rPr>
                <w:rFonts w:cstheme="minorHAnsi"/>
                <w:sz w:val="20"/>
                <w:szCs w:val="20"/>
              </w:rPr>
              <w:t>1 Apr 2019</w:t>
            </w:r>
          </w:p>
        </w:tc>
        <w:tc>
          <w:tcPr>
            <w:tcW w:w="1215" w:type="dxa"/>
            <w:tcBorders>
              <w:right w:val="single" w:sz="24" w:space="0" w:color="auto"/>
            </w:tcBorders>
          </w:tcPr>
          <w:p w14:paraId="0FF5030F" w14:textId="77777777" w:rsidR="003B0E40" w:rsidRPr="00925BC7" w:rsidRDefault="00C5268F" w:rsidP="003B0E40">
            <w:pPr>
              <w:contextualSpacing/>
              <w:jc w:val="center"/>
              <w:rPr>
                <w:rFonts w:cstheme="minorHAnsi"/>
                <w:sz w:val="20"/>
                <w:szCs w:val="20"/>
              </w:rPr>
            </w:pPr>
            <w:r w:rsidRPr="00925BC7">
              <w:rPr>
                <w:rFonts w:cstheme="minorHAnsi"/>
                <w:sz w:val="20"/>
                <w:szCs w:val="20"/>
              </w:rPr>
              <w:t>1 Jan 2019</w:t>
            </w:r>
          </w:p>
          <w:p w14:paraId="787AE5C5" w14:textId="328A878A" w:rsidR="003B4AA3" w:rsidRPr="00925BC7" w:rsidRDefault="001A0EDE" w:rsidP="003B0E40">
            <w:pPr>
              <w:contextualSpacing/>
              <w:jc w:val="center"/>
              <w:rPr>
                <w:rFonts w:cstheme="minorHAnsi"/>
                <w:sz w:val="20"/>
                <w:szCs w:val="20"/>
              </w:rPr>
            </w:pPr>
            <w:r w:rsidRPr="00925BC7">
              <w:rPr>
                <w:rFonts w:cstheme="minorHAnsi"/>
                <w:sz w:val="20"/>
                <w:szCs w:val="20"/>
              </w:rPr>
              <w:t>1 Ju</w:t>
            </w:r>
            <w:r w:rsidR="0059215F">
              <w:rPr>
                <w:rFonts w:cstheme="minorHAnsi"/>
                <w:sz w:val="20"/>
                <w:szCs w:val="20"/>
              </w:rPr>
              <w:t>l</w:t>
            </w:r>
            <w:r w:rsidRPr="00925BC7">
              <w:rPr>
                <w:rFonts w:cstheme="minorHAnsi"/>
                <w:sz w:val="20"/>
                <w:szCs w:val="20"/>
              </w:rPr>
              <w:t xml:space="preserve"> 2019</w:t>
            </w:r>
          </w:p>
        </w:tc>
        <w:tc>
          <w:tcPr>
            <w:tcW w:w="472" w:type="dxa"/>
            <w:tcBorders>
              <w:left w:val="single" w:sz="24" w:space="0" w:color="auto"/>
            </w:tcBorders>
          </w:tcPr>
          <w:p w14:paraId="1DCDAF81" w14:textId="77777777" w:rsidR="003B0E40" w:rsidRPr="00925BC7" w:rsidRDefault="003B0E40" w:rsidP="003B0E40">
            <w:pPr>
              <w:contextualSpacing/>
              <w:jc w:val="center"/>
              <w:rPr>
                <w:rFonts w:cstheme="minorHAnsi"/>
                <w:sz w:val="20"/>
                <w:szCs w:val="20"/>
              </w:rPr>
            </w:pPr>
          </w:p>
        </w:tc>
        <w:tc>
          <w:tcPr>
            <w:tcW w:w="472" w:type="dxa"/>
          </w:tcPr>
          <w:p w14:paraId="76D2A1EE" w14:textId="77777777" w:rsidR="003B0E40" w:rsidRPr="00925BC7" w:rsidRDefault="003B0E40" w:rsidP="003B0E40">
            <w:pPr>
              <w:contextualSpacing/>
              <w:jc w:val="center"/>
              <w:rPr>
                <w:rFonts w:cstheme="minorHAnsi"/>
                <w:sz w:val="20"/>
                <w:szCs w:val="20"/>
              </w:rPr>
            </w:pPr>
          </w:p>
        </w:tc>
        <w:tc>
          <w:tcPr>
            <w:tcW w:w="472" w:type="dxa"/>
          </w:tcPr>
          <w:p w14:paraId="099B1EE6" w14:textId="77777777" w:rsidR="003B0E40" w:rsidRPr="00925BC7" w:rsidRDefault="003B0E40" w:rsidP="003B0E40">
            <w:pPr>
              <w:contextualSpacing/>
              <w:jc w:val="center"/>
              <w:rPr>
                <w:rFonts w:cstheme="minorHAnsi"/>
                <w:sz w:val="20"/>
                <w:szCs w:val="20"/>
              </w:rPr>
            </w:pPr>
          </w:p>
        </w:tc>
        <w:tc>
          <w:tcPr>
            <w:tcW w:w="472" w:type="dxa"/>
          </w:tcPr>
          <w:p w14:paraId="1EFD25B7" w14:textId="77777777" w:rsidR="003B0E40" w:rsidRPr="00925BC7" w:rsidRDefault="003B0E40" w:rsidP="003B0E40">
            <w:pPr>
              <w:contextualSpacing/>
              <w:jc w:val="center"/>
              <w:rPr>
                <w:rFonts w:cstheme="minorHAnsi"/>
                <w:sz w:val="20"/>
                <w:szCs w:val="20"/>
              </w:rPr>
            </w:pPr>
          </w:p>
        </w:tc>
        <w:tc>
          <w:tcPr>
            <w:tcW w:w="472" w:type="dxa"/>
            <w:tcBorders>
              <w:right w:val="single" w:sz="24" w:space="0" w:color="auto"/>
            </w:tcBorders>
          </w:tcPr>
          <w:p w14:paraId="709C8DE2" w14:textId="77777777" w:rsidR="003B0E40" w:rsidRPr="00925BC7" w:rsidRDefault="003B0E40" w:rsidP="003B0E40">
            <w:pPr>
              <w:contextualSpacing/>
              <w:jc w:val="center"/>
              <w:rPr>
                <w:rFonts w:cstheme="minorHAnsi"/>
                <w:sz w:val="20"/>
                <w:szCs w:val="20"/>
              </w:rPr>
            </w:pPr>
          </w:p>
        </w:tc>
      </w:tr>
      <w:tr w:rsidR="0045048B" w:rsidRPr="00925BC7" w14:paraId="20F37278" w14:textId="77777777" w:rsidTr="008E2EC4">
        <w:trPr>
          <w:trHeight w:val="242"/>
        </w:trPr>
        <w:tc>
          <w:tcPr>
            <w:tcW w:w="2245" w:type="dxa"/>
            <w:tcBorders>
              <w:left w:val="single" w:sz="24" w:space="0" w:color="auto"/>
            </w:tcBorders>
          </w:tcPr>
          <w:p w14:paraId="285567F0" w14:textId="5754FAEE" w:rsidR="0045048B" w:rsidRPr="00925BC7" w:rsidRDefault="0045048B" w:rsidP="0045048B">
            <w:pPr>
              <w:contextualSpacing/>
              <w:rPr>
                <w:rFonts w:cstheme="minorHAnsi"/>
                <w:sz w:val="20"/>
                <w:szCs w:val="20"/>
              </w:rPr>
            </w:pPr>
            <w:r w:rsidRPr="00925BC7">
              <w:rPr>
                <w:rFonts w:cstheme="minorHAnsi"/>
                <w:sz w:val="20"/>
                <w:szCs w:val="20"/>
              </w:rPr>
              <w:t>NIMS training event</w:t>
            </w:r>
          </w:p>
        </w:tc>
        <w:tc>
          <w:tcPr>
            <w:tcW w:w="6005" w:type="dxa"/>
          </w:tcPr>
          <w:p w14:paraId="6F813428" w14:textId="0943E85E" w:rsidR="0045048B" w:rsidRPr="00925BC7" w:rsidRDefault="0045048B" w:rsidP="0045048B">
            <w:pPr>
              <w:contextualSpacing/>
              <w:rPr>
                <w:rFonts w:cstheme="minorHAnsi"/>
                <w:sz w:val="20"/>
                <w:szCs w:val="20"/>
              </w:rPr>
            </w:pPr>
            <w:r w:rsidRPr="00925BC7">
              <w:rPr>
                <w:rFonts w:cstheme="minorHAnsi"/>
                <w:sz w:val="20"/>
                <w:szCs w:val="20"/>
              </w:rPr>
              <w:t>Plan and deliver 1 NIMS training event during fiscal year.  Ensure it supports (i.e. conducted in collaboration with) partner NIMS training such as HICS for hospitals.  Also use as HCC recruitment/sustainability event to grow membership (and executive participation).</w:t>
            </w:r>
          </w:p>
        </w:tc>
        <w:tc>
          <w:tcPr>
            <w:tcW w:w="1350" w:type="dxa"/>
            <w:tcBorders>
              <w:right w:val="single" w:sz="24" w:space="0" w:color="auto"/>
            </w:tcBorders>
          </w:tcPr>
          <w:p w14:paraId="4ABAD7CB" w14:textId="7E5D6B20" w:rsidR="0045048B" w:rsidRPr="00925BC7" w:rsidRDefault="0045048B" w:rsidP="0045048B">
            <w:pPr>
              <w:contextualSpacing/>
              <w:jc w:val="center"/>
              <w:rPr>
                <w:rFonts w:cstheme="minorHAnsi"/>
                <w:sz w:val="20"/>
                <w:szCs w:val="20"/>
              </w:rPr>
            </w:pPr>
            <w:r w:rsidRPr="00925BC7">
              <w:rPr>
                <w:rFonts w:cstheme="minorHAnsi"/>
                <w:sz w:val="20"/>
                <w:szCs w:val="20"/>
              </w:rPr>
              <w:t>Coalition Leadership</w:t>
            </w:r>
          </w:p>
        </w:tc>
        <w:tc>
          <w:tcPr>
            <w:tcW w:w="1215" w:type="dxa"/>
            <w:tcBorders>
              <w:left w:val="single" w:sz="24" w:space="0" w:color="auto"/>
            </w:tcBorders>
          </w:tcPr>
          <w:p w14:paraId="7CF56AEC" w14:textId="60E3AA00" w:rsidR="0045048B" w:rsidRPr="00925BC7" w:rsidRDefault="0045048B" w:rsidP="0045048B">
            <w:pPr>
              <w:contextualSpacing/>
              <w:jc w:val="center"/>
              <w:rPr>
                <w:rFonts w:cstheme="minorHAnsi"/>
                <w:sz w:val="20"/>
                <w:szCs w:val="20"/>
              </w:rPr>
            </w:pPr>
            <w:r w:rsidRPr="00925BC7">
              <w:rPr>
                <w:rFonts w:cstheme="minorHAnsi"/>
                <w:sz w:val="20"/>
                <w:szCs w:val="20"/>
              </w:rPr>
              <w:t>1 Jul 2018</w:t>
            </w:r>
          </w:p>
        </w:tc>
        <w:tc>
          <w:tcPr>
            <w:tcW w:w="1215" w:type="dxa"/>
            <w:tcBorders>
              <w:right w:val="single" w:sz="24" w:space="0" w:color="auto"/>
            </w:tcBorders>
          </w:tcPr>
          <w:p w14:paraId="6E13DA51" w14:textId="18FDBA1D" w:rsidR="0045048B" w:rsidRPr="00925BC7" w:rsidRDefault="0045048B" w:rsidP="0045048B">
            <w:pPr>
              <w:contextualSpacing/>
              <w:jc w:val="center"/>
              <w:rPr>
                <w:rFonts w:cstheme="minorHAnsi"/>
                <w:sz w:val="20"/>
                <w:szCs w:val="20"/>
              </w:rPr>
            </w:pPr>
            <w:r w:rsidRPr="00925BC7">
              <w:rPr>
                <w:rFonts w:cstheme="minorHAnsi"/>
                <w:sz w:val="20"/>
                <w:szCs w:val="20"/>
              </w:rPr>
              <w:t>1 Apr 2019</w:t>
            </w:r>
          </w:p>
        </w:tc>
        <w:tc>
          <w:tcPr>
            <w:tcW w:w="472" w:type="dxa"/>
            <w:tcBorders>
              <w:left w:val="single" w:sz="24" w:space="0" w:color="auto"/>
            </w:tcBorders>
          </w:tcPr>
          <w:p w14:paraId="0AAB3590" w14:textId="77777777" w:rsidR="0045048B" w:rsidRPr="00925BC7" w:rsidRDefault="0045048B" w:rsidP="0045048B">
            <w:pPr>
              <w:contextualSpacing/>
              <w:jc w:val="center"/>
              <w:rPr>
                <w:rFonts w:cstheme="minorHAnsi"/>
                <w:sz w:val="20"/>
                <w:szCs w:val="20"/>
              </w:rPr>
            </w:pPr>
          </w:p>
        </w:tc>
        <w:tc>
          <w:tcPr>
            <w:tcW w:w="472" w:type="dxa"/>
          </w:tcPr>
          <w:p w14:paraId="65328A96" w14:textId="77777777" w:rsidR="0045048B" w:rsidRPr="00925BC7" w:rsidRDefault="0045048B" w:rsidP="0045048B">
            <w:pPr>
              <w:contextualSpacing/>
              <w:jc w:val="center"/>
              <w:rPr>
                <w:rFonts w:cstheme="minorHAnsi"/>
                <w:sz w:val="20"/>
                <w:szCs w:val="20"/>
              </w:rPr>
            </w:pPr>
          </w:p>
        </w:tc>
        <w:tc>
          <w:tcPr>
            <w:tcW w:w="472" w:type="dxa"/>
          </w:tcPr>
          <w:p w14:paraId="5EFB7BF3" w14:textId="77777777" w:rsidR="0045048B" w:rsidRPr="00925BC7" w:rsidRDefault="0045048B" w:rsidP="0045048B">
            <w:pPr>
              <w:contextualSpacing/>
              <w:jc w:val="center"/>
              <w:rPr>
                <w:rFonts w:cstheme="minorHAnsi"/>
                <w:sz w:val="20"/>
                <w:szCs w:val="20"/>
              </w:rPr>
            </w:pPr>
          </w:p>
        </w:tc>
        <w:tc>
          <w:tcPr>
            <w:tcW w:w="472" w:type="dxa"/>
          </w:tcPr>
          <w:p w14:paraId="70CF02D9" w14:textId="77777777" w:rsidR="0045048B" w:rsidRPr="00925BC7" w:rsidRDefault="0045048B" w:rsidP="0045048B">
            <w:pPr>
              <w:contextualSpacing/>
              <w:jc w:val="center"/>
              <w:rPr>
                <w:rFonts w:cstheme="minorHAnsi"/>
                <w:sz w:val="20"/>
                <w:szCs w:val="20"/>
              </w:rPr>
            </w:pPr>
          </w:p>
        </w:tc>
        <w:tc>
          <w:tcPr>
            <w:tcW w:w="472" w:type="dxa"/>
            <w:tcBorders>
              <w:right w:val="single" w:sz="24" w:space="0" w:color="auto"/>
            </w:tcBorders>
          </w:tcPr>
          <w:p w14:paraId="50AD3C69" w14:textId="77777777" w:rsidR="0045048B" w:rsidRPr="00925BC7" w:rsidRDefault="0045048B" w:rsidP="0045048B">
            <w:pPr>
              <w:contextualSpacing/>
              <w:jc w:val="center"/>
              <w:rPr>
                <w:rFonts w:cstheme="minorHAnsi"/>
                <w:sz w:val="20"/>
                <w:szCs w:val="20"/>
              </w:rPr>
            </w:pPr>
          </w:p>
        </w:tc>
      </w:tr>
      <w:tr w:rsidR="00E77113" w:rsidRPr="00925BC7" w14:paraId="675118DA" w14:textId="77777777" w:rsidTr="008E2EC4">
        <w:trPr>
          <w:trHeight w:val="107"/>
        </w:trPr>
        <w:tc>
          <w:tcPr>
            <w:tcW w:w="2245" w:type="dxa"/>
            <w:tcBorders>
              <w:left w:val="single" w:sz="24" w:space="0" w:color="auto"/>
            </w:tcBorders>
          </w:tcPr>
          <w:p w14:paraId="367B35C5" w14:textId="08AD5197" w:rsidR="00E77113" w:rsidRPr="00925BC7" w:rsidRDefault="00E77113" w:rsidP="00E77113">
            <w:pPr>
              <w:contextualSpacing/>
              <w:rPr>
                <w:rFonts w:cstheme="minorHAnsi"/>
                <w:sz w:val="20"/>
                <w:szCs w:val="20"/>
              </w:rPr>
            </w:pPr>
            <w:r w:rsidRPr="00925BC7">
              <w:rPr>
                <w:rFonts w:cstheme="minorHAnsi"/>
                <w:sz w:val="20"/>
                <w:szCs w:val="20"/>
              </w:rPr>
              <w:t>HCC HVA</w:t>
            </w:r>
          </w:p>
        </w:tc>
        <w:tc>
          <w:tcPr>
            <w:tcW w:w="6005" w:type="dxa"/>
          </w:tcPr>
          <w:p w14:paraId="2FCA87AE" w14:textId="2D233262" w:rsidR="00E77113" w:rsidRPr="00925BC7" w:rsidRDefault="00E77113" w:rsidP="00E77113">
            <w:pPr>
              <w:contextualSpacing/>
              <w:rPr>
                <w:rFonts w:cstheme="minorHAnsi"/>
                <w:sz w:val="20"/>
                <w:szCs w:val="20"/>
              </w:rPr>
            </w:pPr>
            <w:r w:rsidRPr="00925BC7">
              <w:rPr>
                <w:rFonts w:cstheme="minorHAnsi"/>
                <w:sz w:val="20"/>
                <w:szCs w:val="20"/>
              </w:rPr>
              <w:t>Update HCC HVA as part of annual risk assessment process AND before annual plan reviews.  Utilize member input and share HVA with members when complete</w:t>
            </w:r>
            <w:r w:rsidR="009C7A0F">
              <w:rPr>
                <w:rFonts w:cstheme="minorHAnsi"/>
                <w:sz w:val="20"/>
                <w:szCs w:val="20"/>
              </w:rPr>
              <w:t>.  Also supports JRA in HPP PM 9.</w:t>
            </w:r>
          </w:p>
        </w:tc>
        <w:tc>
          <w:tcPr>
            <w:tcW w:w="1350" w:type="dxa"/>
            <w:tcBorders>
              <w:right w:val="single" w:sz="24" w:space="0" w:color="auto"/>
            </w:tcBorders>
          </w:tcPr>
          <w:p w14:paraId="07C3F222" w14:textId="48F4BC2C" w:rsidR="00E77113" w:rsidRPr="00925BC7" w:rsidRDefault="00E77113" w:rsidP="00E77113">
            <w:pPr>
              <w:contextualSpacing/>
              <w:jc w:val="center"/>
              <w:rPr>
                <w:rFonts w:cstheme="minorHAnsi"/>
                <w:sz w:val="20"/>
                <w:szCs w:val="20"/>
              </w:rPr>
            </w:pPr>
            <w:r w:rsidRPr="00925BC7">
              <w:rPr>
                <w:rFonts w:cstheme="minorHAnsi"/>
                <w:sz w:val="20"/>
                <w:szCs w:val="20"/>
              </w:rPr>
              <w:t>Coalition Leadership</w:t>
            </w:r>
          </w:p>
        </w:tc>
        <w:tc>
          <w:tcPr>
            <w:tcW w:w="1215" w:type="dxa"/>
            <w:tcBorders>
              <w:left w:val="single" w:sz="24" w:space="0" w:color="auto"/>
            </w:tcBorders>
          </w:tcPr>
          <w:p w14:paraId="032CC69E" w14:textId="6FE3C2D7" w:rsidR="00E77113" w:rsidRPr="00925BC7" w:rsidRDefault="00E77113" w:rsidP="00E77113">
            <w:pPr>
              <w:contextualSpacing/>
              <w:jc w:val="center"/>
              <w:rPr>
                <w:rFonts w:cstheme="minorHAnsi"/>
                <w:sz w:val="20"/>
                <w:szCs w:val="20"/>
              </w:rPr>
            </w:pPr>
            <w:r w:rsidRPr="00925BC7">
              <w:rPr>
                <w:rFonts w:cstheme="minorHAnsi"/>
                <w:sz w:val="20"/>
                <w:szCs w:val="20"/>
              </w:rPr>
              <w:t>1 Jul 2018</w:t>
            </w:r>
          </w:p>
        </w:tc>
        <w:tc>
          <w:tcPr>
            <w:tcW w:w="1215" w:type="dxa"/>
            <w:tcBorders>
              <w:right w:val="single" w:sz="24" w:space="0" w:color="auto"/>
            </w:tcBorders>
          </w:tcPr>
          <w:p w14:paraId="67CC3AB7" w14:textId="0FB6B0AA" w:rsidR="00E77113" w:rsidRPr="00925BC7" w:rsidRDefault="00E77113" w:rsidP="00E77113">
            <w:pPr>
              <w:contextualSpacing/>
              <w:jc w:val="center"/>
              <w:rPr>
                <w:rFonts w:cstheme="minorHAnsi"/>
                <w:sz w:val="20"/>
                <w:szCs w:val="20"/>
              </w:rPr>
            </w:pPr>
            <w:r w:rsidRPr="00925BC7">
              <w:rPr>
                <w:rFonts w:cstheme="minorHAnsi"/>
                <w:sz w:val="20"/>
                <w:szCs w:val="20"/>
              </w:rPr>
              <w:t>1 Oct 2018</w:t>
            </w:r>
          </w:p>
        </w:tc>
        <w:tc>
          <w:tcPr>
            <w:tcW w:w="472" w:type="dxa"/>
            <w:tcBorders>
              <w:left w:val="single" w:sz="24" w:space="0" w:color="auto"/>
            </w:tcBorders>
          </w:tcPr>
          <w:p w14:paraId="20F57BD7" w14:textId="77777777" w:rsidR="00E77113" w:rsidRPr="00925BC7" w:rsidRDefault="00E77113" w:rsidP="00E77113">
            <w:pPr>
              <w:contextualSpacing/>
              <w:jc w:val="center"/>
              <w:rPr>
                <w:rFonts w:cstheme="minorHAnsi"/>
                <w:sz w:val="20"/>
                <w:szCs w:val="20"/>
              </w:rPr>
            </w:pPr>
          </w:p>
        </w:tc>
        <w:tc>
          <w:tcPr>
            <w:tcW w:w="472" w:type="dxa"/>
          </w:tcPr>
          <w:p w14:paraId="049CAD2B" w14:textId="77777777" w:rsidR="00E77113" w:rsidRPr="00925BC7" w:rsidRDefault="00E77113" w:rsidP="00E77113">
            <w:pPr>
              <w:contextualSpacing/>
              <w:jc w:val="center"/>
              <w:rPr>
                <w:rFonts w:cstheme="minorHAnsi"/>
                <w:sz w:val="20"/>
                <w:szCs w:val="20"/>
              </w:rPr>
            </w:pPr>
          </w:p>
        </w:tc>
        <w:tc>
          <w:tcPr>
            <w:tcW w:w="472" w:type="dxa"/>
          </w:tcPr>
          <w:p w14:paraId="09ABF7BB" w14:textId="77777777" w:rsidR="00E77113" w:rsidRPr="00925BC7" w:rsidRDefault="00E77113" w:rsidP="00E77113">
            <w:pPr>
              <w:contextualSpacing/>
              <w:jc w:val="center"/>
              <w:rPr>
                <w:rFonts w:cstheme="minorHAnsi"/>
                <w:sz w:val="20"/>
                <w:szCs w:val="20"/>
              </w:rPr>
            </w:pPr>
          </w:p>
        </w:tc>
        <w:tc>
          <w:tcPr>
            <w:tcW w:w="472" w:type="dxa"/>
          </w:tcPr>
          <w:p w14:paraId="254B81C0" w14:textId="77777777" w:rsidR="00E77113" w:rsidRPr="00925BC7" w:rsidRDefault="00E77113" w:rsidP="00E77113">
            <w:pPr>
              <w:contextualSpacing/>
              <w:jc w:val="center"/>
              <w:rPr>
                <w:rFonts w:cstheme="minorHAnsi"/>
                <w:sz w:val="20"/>
                <w:szCs w:val="20"/>
              </w:rPr>
            </w:pPr>
          </w:p>
        </w:tc>
        <w:tc>
          <w:tcPr>
            <w:tcW w:w="472" w:type="dxa"/>
            <w:tcBorders>
              <w:right w:val="single" w:sz="24" w:space="0" w:color="auto"/>
            </w:tcBorders>
          </w:tcPr>
          <w:p w14:paraId="5CBD5ACC" w14:textId="77777777" w:rsidR="00E77113" w:rsidRPr="00925BC7" w:rsidRDefault="00E77113" w:rsidP="00E77113">
            <w:pPr>
              <w:contextualSpacing/>
              <w:jc w:val="center"/>
              <w:rPr>
                <w:rFonts w:cstheme="minorHAnsi"/>
                <w:sz w:val="20"/>
                <w:szCs w:val="20"/>
              </w:rPr>
            </w:pPr>
          </w:p>
        </w:tc>
      </w:tr>
      <w:tr w:rsidR="004A1E25" w:rsidRPr="00925BC7" w14:paraId="64BC56A8" w14:textId="77777777" w:rsidTr="008E2EC4">
        <w:trPr>
          <w:trHeight w:val="70"/>
        </w:trPr>
        <w:tc>
          <w:tcPr>
            <w:tcW w:w="2245" w:type="dxa"/>
            <w:tcBorders>
              <w:left w:val="single" w:sz="24" w:space="0" w:color="auto"/>
              <w:bottom w:val="single" w:sz="24" w:space="0" w:color="auto"/>
            </w:tcBorders>
          </w:tcPr>
          <w:p w14:paraId="0948B872" w14:textId="362A8FFF" w:rsidR="004A1E25" w:rsidRPr="00925BC7" w:rsidRDefault="004A1E25" w:rsidP="004A1E25">
            <w:pPr>
              <w:contextualSpacing/>
              <w:rPr>
                <w:rFonts w:cstheme="minorHAnsi"/>
                <w:sz w:val="20"/>
                <w:szCs w:val="20"/>
              </w:rPr>
            </w:pPr>
            <w:r w:rsidRPr="00925BC7">
              <w:rPr>
                <w:rFonts w:cstheme="minorHAnsi"/>
                <w:sz w:val="20"/>
                <w:szCs w:val="20"/>
              </w:rPr>
              <w:t>HCC CST/CMS FSE</w:t>
            </w:r>
          </w:p>
        </w:tc>
        <w:tc>
          <w:tcPr>
            <w:tcW w:w="6005" w:type="dxa"/>
            <w:tcBorders>
              <w:bottom w:val="single" w:sz="24" w:space="0" w:color="auto"/>
            </w:tcBorders>
          </w:tcPr>
          <w:p w14:paraId="45D8B439" w14:textId="02C90DA3" w:rsidR="004A1E25" w:rsidRPr="00925BC7" w:rsidRDefault="004A1E25" w:rsidP="004A1E25">
            <w:pPr>
              <w:contextualSpacing/>
              <w:rPr>
                <w:rFonts w:cstheme="minorHAnsi"/>
                <w:sz w:val="20"/>
                <w:szCs w:val="20"/>
              </w:rPr>
            </w:pPr>
            <w:r w:rsidRPr="00925BC7">
              <w:rPr>
                <w:rFonts w:cstheme="minorHAnsi"/>
                <w:sz w:val="20"/>
                <w:szCs w:val="20"/>
              </w:rPr>
              <w:t>Plan and conduct a coalition surge test exercise that (in one exercise) meets HCC surge exercise requirements, CMS community-based exercise, and other member exercise requirements.  Use as HCC recruitment, sustainability and executive engagement tool concurrently.</w:t>
            </w:r>
            <w:r w:rsidR="003B234B">
              <w:rPr>
                <w:rFonts w:cstheme="minorHAnsi"/>
                <w:sz w:val="20"/>
                <w:szCs w:val="20"/>
              </w:rPr>
              <w:t xml:space="preserve"> HPP PMs 14-21 and many members requirements.</w:t>
            </w:r>
          </w:p>
        </w:tc>
        <w:tc>
          <w:tcPr>
            <w:tcW w:w="1350" w:type="dxa"/>
            <w:tcBorders>
              <w:bottom w:val="single" w:sz="24" w:space="0" w:color="auto"/>
              <w:right w:val="single" w:sz="24" w:space="0" w:color="auto"/>
            </w:tcBorders>
          </w:tcPr>
          <w:p w14:paraId="2586BB23" w14:textId="10FC2092" w:rsidR="004A1E25" w:rsidRPr="00925BC7" w:rsidRDefault="004A1E25" w:rsidP="004A1E25">
            <w:pPr>
              <w:contextualSpacing/>
              <w:jc w:val="center"/>
              <w:rPr>
                <w:rFonts w:cstheme="minorHAnsi"/>
                <w:sz w:val="20"/>
                <w:szCs w:val="20"/>
              </w:rPr>
            </w:pPr>
            <w:r w:rsidRPr="00925BC7">
              <w:rPr>
                <w:rFonts w:cstheme="minorHAnsi"/>
                <w:sz w:val="20"/>
                <w:szCs w:val="20"/>
              </w:rPr>
              <w:t>Coalition Leadership</w:t>
            </w:r>
          </w:p>
        </w:tc>
        <w:tc>
          <w:tcPr>
            <w:tcW w:w="1215" w:type="dxa"/>
            <w:tcBorders>
              <w:left w:val="single" w:sz="24" w:space="0" w:color="auto"/>
              <w:bottom w:val="single" w:sz="24" w:space="0" w:color="auto"/>
            </w:tcBorders>
          </w:tcPr>
          <w:p w14:paraId="3CC5EBAE" w14:textId="337A436D" w:rsidR="004A1E25" w:rsidRPr="00925BC7" w:rsidRDefault="004A1E25" w:rsidP="004A1E25">
            <w:pPr>
              <w:contextualSpacing/>
              <w:jc w:val="center"/>
              <w:rPr>
                <w:rFonts w:cstheme="minorHAnsi"/>
                <w:sz w:val="20"/>
                <w:szCs w:val="20"/>
              </w:rPr>
            </w:pPr>
            <w:r w:rsidRPr="00925BC7">
              <w:rPr>
                <w:rFonts w:cstheme="minorHAnsi"/>
                <w:sz w:val="20"/>
                <w:szCs w:val="20"/>
              </w:rPr>
              <w:t>1 Jul 2018</w:t>
            </w:r>
          </w:p>
        </w:tc>
        <w:tc>
          <w:tcPr>
            <w:tcW w:w="1215" w:type="dxa"/>
            <w:tcBorders>
              <w:bottom w:val="single" w:sz="24" w:space="0" w:color="auto"/>
              <w:right w:val="single" w:sz="24" w:space="0" w:color="auto"/>
            </w:tcBorders>
          </w:tcPr>
          <w:p w14:paraId="0FEF545F" w14:textId="7F66E795" w:rsidR="004A1E25" w:rsidRPr="00925BC7" w:rsidRDefault="004A1E25" w:rsidP="004A1E25">
            <w:pPr>
              <w:contextualSpacing/>
              <w:jc w:val="center"/>
              <w:rPr>
                <w:rFonts w:cstheme="minorHAnsi"/>
                <w:sz w:val="20"/>
                <w:szCs w:val="20"/>
              </w:rPr>
            </w:pPr>
            <w:r w:rsidRPr="00925BC7">
              <w:rPr>
                <w:rFonts w:cstheme="minorHAnsi"/>
                <w:sz w:val="20"/>
                <w:szCs w:val="20"/>
              </w:rPr>
              <w:t xml:space="preserve">1 </w:t>
            </w:r>
            <w:r w:rsidR="0059215F">
              <w:rPr>
                <w:rFonts w:cstheme="minorHAnsi"/>
                <w:sz w:val="20"/>
                <w:szCs w:val="20"/>
              </w:rPr>
              <w:t>Jun</w:t>
            </w:r>
            <w:r w:rsidRPr="00925BC7">
              <w:rPr>
                <w:rFonts w:cstheme="minorHAnsi"/>
                <w:sz w:val="20"/>
                <w:szCs w:val="20"/>
              </w:rPr>
              <w:t xml:space="preserve"> 2018</w:t>
            </w:r>
          </w:p>
        </w:tc>
        <w:tc>
          <w:tcPr>
            <w:tcW w:w="472" w:type="dxa"/>
            <w:tcBorders>
              <w:left w:val="single" w:sz="24" w:space="0" w:color="auto"/>
              <w:bottom w:val="single" w:sz="24" w:space="0" w:color="auto"/>
            </w:tcBorders>
          </w:tcPr>
          <w:p w14:paraId="6B847209" w14:textId="77777777" w:rsidR="004A1E25" w:rsidRPr="00925BC7" w:rsidRDefault="004A1E25" w:rsidP="004A1E25">
            <w:pPr>
              <w:contextualSpacing/>
              <w:jc w:val="center"/>
              <w:rPr>
                <w:rFonts w:cstheme="minorHAnsi"/>
                <w:sz w:val="20"/>
                <w:szCs w:val="20"/>
              </w:rPr>
            </w:pPr>
          </w:p>
        </w:tc>
        <w:tc>
          <w:tcPr>
            <w:tcW w:w="472" w:type="dxa"/>
            <w:tcBorders>
              <w:bottom w:val="single" w:sz="24" w:space="0" w:color="auto"/>
            </w:tcBorders>
          </w:tcPr>
          <w:p w14:paraId="5317C5F2" w14:textId="77777777" w:rsidR="004A1E25" w:rsidRPr="00925BC7" w:rsidRDefault="004A1E25" w:rsidP="004A1E25">
            <w:pPr>
              <w:contextualSpacing/>
              <w:jc w:val="center"/>
              <w:rPr>
                <w:rFonts w:cstheme="minorHAnsi"/>
                <w:sz w:val="20"/>
                <w:szCs w:val="20"/>
              </w:rPr>
            </w:pPr>
          </w:p>
        </w:tc>
        <w:tc>
          <w:tcPr>
            <w:tcW w:w="472" w:type="dxa"/>
            <w:tcBorders>
              <w:bottom w:val="single" w:sz="24" w:space="0" w:color="auto"/>
            </w:tcBorders>
          </w:tcPr>
          <w:p w14:paraId="5211A65C" w14:textId="77777777" w:rsidR="004A1E25" w:rsidRPr="00925BC7" w:rsidRDefault="004A1E25" w:rsidP="004A1E25">
            <w:pPr>
              <w:contextualSpacing/>
              <w:jc w:val="center"/>
              <w:rPr>
                <w:rFonts w:cstheme="minorHAnsi"/>
                <w:sz w:val="20"/>
                <w:szCs w:val="20"/>
              </w:rPr>
            </w:pPr>
          </w:p>
        </w:tc>
        <w:tc>
          <w:tcPr>
            <w:tcW w:w="472" w:type="dxa"/>
            <w:tcBorders>
              <w:bottom w:val="single" w:sz="24" w:space="0" w:color="auto"/>
            </w:tcBorders>
          </w:tcPr>
          <w:p w14:paraId="0A280246" w14:textId="77777777" w:rsidR="004A1E25" w:rsidRPr="00925BC7" w:rsidRDefault="004A1E25" w:rsidP="004A1E25">
            <w:pPr>
              <w:contextualSpacing/>
              <w:jc w:val="center"/>
              <w:rPr>
                <w:rFonts w:cstheme="minorHAnsi"/>
                <w:sz w:val="20"/>
                <w:szCs w:val="20"/>
              </w:rPr>
            </w:pPr>
          </w:p>
        </w:tc>
        <w:tc>
          <w:tcPr>
            <w:tcW w:w="472" w:type="dxa"/>
            <w:tcBorders>
              <w:bottom w:val="single" w:sz="24" w:space="0" w:color="auto"/>
              <w:right w:val="single" w:sz="24" w:space="0" w:color="auto"/>
            </w:tcBorders>
          </w:tcPr>
          <w:p w14:paraId="3BEBEBA8" w14:textId="77777777" w:rsidR="004A1E25" w:rsidRPr="00925BC7" w:rsidRDefault="004A1E25" w:rsidP="004A1E25">
            <w:pPr>
              <w:contextualSpacing/>
              <w:jc w:val="center"/>
              <w:rPr>
                <w:rFonts w:cstheme="minorHAnsi"/>
                <w:sz w:val="20"/>
                <w:szCs w:val="20"/>
              </w:rPr>
            </w:pPr>
          </w:p>
        </w:tc>
      </w:tr>
    </w:tbl>
    <w:p w14:paraId="102BEBEC" w14:textId="77777777" w:rsidR="00E5294E" w:rsidRPr="00925BC7" w:rsidRDefault="00E5294E" w:rsidP="00C335D5">
      <w:pPr>
        <w:pStyle w:val="Heading1"/>
        <w:spacing w:before="0" w:line="240" w:lineRule="auto"/>
        <w:contextualSpacing/>
        <w:jc w:val="center"/>
        <w:rPr>
          <w:sz w:val="20"/>
          <w:szCs w:val="20"/>
        </w:rPr>
      </w:pPr>
    </w:p>
    <w:p w14:paraId="2C263180" w14:textId="11A41DF3" w:rsidR="00C43426" w:rsidRPr="00925BC7" w:rsidRDefault="00C43426" w:rsidP="00C335D5">
      <w:pPr>
        <w:pStyle w:val="Heading1"/>
        <w:spacing w:before="0" w:line="240" w:lineRule="auto"/>
        <w:contextualSpacing/>
        <w:jc w:val="center"/>
        <w:rPr>
          <w:sz w:val="20"/>
          <w:szCs w:val="20"/>
        </w:rPr>
      </w:pPr>
      <w:r w:rsidRPr="00925BC7">
        <w:rPr>
          <w:sz w:val="20"/>
          <w:szCs w:val="20"/>
        </w:rPr>
        <w:t>Secondary Activities</w:t>
      </w:r>
    </w:p>
    <w:tbl>
      <w:tblPr>
        <w:tblStyle w:val="TableGrid"/>
        <w:tblW w:w="14390" w:type="dxa"/>
        <w:tblLayout w:type="fixed"/>
        <w:tblLook w:val="04A0" w:firstRow="1" w:lastRow="0" w:firstColumn="1" w:lastColumn="0" w:noHBand="0" w:noVBand="1"/>
      </w:tblPr>
      <w:tblGrid>
        <w:gridCol w:w="2245"/>
        <w:gridCol w:w="6005"/>
        <w:gridCol w:w="1350"/>
        <w:gridCol w:w="1215"/>
        <w:gridCol w:w="1215"/>
        <w:gridCol w:w="472"/>
        <w:gridCol w:w="472"/>
        <w:gridCol w:w="472"/>
        <w:gridCol w:w="472"/>
        <w:gridCol w:w="472"/>
      </w:tblGrid>
      <w:tr w:rsidR="00B27E51" w:rsidRPr="00925BC7" w14:paraId="7366ED95" w14:textId="77777777" w:rsidTr="008E2EC4">
        <w:tc>
          <w:tcPr>
            <w:tcW w:w="2245" w:type="dxa"/>
            <w:tcBorders>
              <w:top w:val="single" w:sz="24" w:space="0" w:color="auto"/>
              <w:left w:val="single" w:sz="24" w:space="0" w:color="auto"/>
              <w:bottom w:val="single" w:sz="24" w:space="0" w:color="auto"/>
            </w:tcBorders>
            <w:shd w:val="clear" w:color="auto" w:fill="FFFF00"/>
            <w:vAlign w:val="center"/>
          </w:tcPr>
          <w:p w14:paraId="0853266E" w14:textId="77777777" w:rsidR="00B27E51" w:rsidRPr="00925BC7" w:rsidRDefault="00B27E51" w:rsidP="00D74737">
            <w:pPr>
              <w:contextualSpacing/>
              <w:jc w:val="center"/>
              <w:rPr>
                <w:b/>
                <w:sz w:val="20"/>
                <w:szCs w:val="20"/>
              </w:rPr>
            </w:pPr>
            <w:r w:rsidRPr="00925BC7">
              <w:rPr>
                <w:b/>
                <w:sz w:val="20"/>
                <w:szCs w:val="20"/>
              </w:rPr>
              <w:t>Activity Name</w:t>
            </w:r>
          </w:p>
        </w:tc>
        <w:tc>
          <w:tcPr>
            <w:tcW w:w="6005" w:type="dxa"/>
            <w:tcBorders>
              <w:top w:val="single" w:sz="24" w:space="0" w:color="auto"/>
              <w:bottom w:val="single" w:sz="24" w:space="0" w:color="auto"/>
            </w:tcBorders>
            <w:shd w:val="clear" w:color="auto" w:fill="FFFF00"/>
            <w:vAlign w:val="center"/>
          </w:tcPr>
          <w:p w14:paraId="78F60A3F" w14:textId="3252060E" w:rsidR="00B27E51" w:rsidRPr="00925BC7" w:rsidRDefault="00BE0698" w:rsidP="00D74737">
            <w:pPr>
              <w:contextualSpacing/>
              <w:jc w:val="center"/>
              <w:rPr>
                <w:b/>
                <w:sz w:val="20"/>
                <w:szCs w:val="20"/>
              </w:rPr>
            </w:pPr>
            <w:r w:rsidRPr="00925BC7">
              <w:rPr>
                <w:b/>
                <w:sz w:val="20"/>
                <w:szCs w:val="20"/>
              </w:rPr>
              <w:t>Notes/Components/Criteria</w:t>
            </w:r>
          </w:p>
        </w:tc>
        <w:tc>
          <w:tcPr>
            <w:tcW w:w="1350" w:type="dxa"/>
            <w:tcBorders>
              <w:top w:val="single" w:sz="24" w:space="0" w:color="auto"/>
              <w:bottom w:val="single" w:sz="24" w:space="0" w:color="auto"/>
              <w:right w:val="single" w:sz="24" w:space="0" w:color="auto"/>
            </w:tcBorders>
            <w:shd w:val="clear" w:color="auto" w:fill="FFFF00"/>
          </w:tcPr>
          <w:p w14:paraId="11F40D3F" w14:textId="77777777" w:rsidR="00B27E51" w:rsidRPr="00925BC7" w:rsidRDefault="00B27E51" w:rsidP="008E2EC4">
            <w:pPr>
              <w:contextualSpacing/>
              <w:jc w:val="center"/>
              <w:rPr>
                <w:b/>
                <w:sz w:val="20"/>
                <w:szCs w:val="20"/>
              </w:rPr>
            </w:pPr>
            <w:r w:rsidRPr="00925BC7">
              <w:rPr>
                <w:b/>
                <w:sz w:val="20"/>
                <w:szCs w:val="20"/>
              </w:rPr>
              <w:t>Assigned to</w:t>
            </w:r>
          </w:p>
        </w:tc>
        <w:tc>
          <w:tcPr>
            <w:tcW w:w="1215" w:type="dxa"/>
            <w:tcBorders>
              <w:top w:val="single" w:sz="24" w:space="0" w:color="auto"/>
              <w:left w:val="single" w:sz="24" w:space="0" w:color="auto"/>
              <w:bottom w:val="single" w:sz="24" w:space="0" w:color="auto"/>
            </w:tcBorders>
            <w:shd w:val="clear" w:color="auto" w:fill="FFFF00"/>
          </w:tcPr>
          <w:p w14:paraId="5AACF530" w14:textId="77777777" w:rsidR="00B27E51" w:rsidRPr="00925BC7" w:rsidRDefault="00B27E51" w:rsidP="008E2EC4">
            <w:pPr>
              <w:contextualSpacing/>
              <w:jc w:val="center"/>
              <w:rPr>
                <w:b/>
                <w:sz w:val="20"/>
                <w:szCs w:val="20"/>
              </w:rPr>
            </w:pPr>
            <w:r w:rsidRPr="00925BC7">
              <w:rPr>
                <w:b/>
                <w:sz w:val="20"/>
                <w:szCs w:val="20"/>
              </w:rPr>
              <w:t>Start Date</w:t>
            </w:r>
          </w:p>
        </w:tc>
        <w:tc>
          <w:tcPr>
            <w:tcW w:w="1215" w:type="dxa"/>
            <w:tcBorders>
              <w:top w:val="single" w:sz="24" w:space="0" w:color="auto"/>
              <w:bottom w:val="single" w:sz="24" w:space="0" w:color="auto"/>
              <w:right w:val="single" w:sz="24" w:space="0" w:color="auto"/>
            </w:tcBorders>
            <w:shd w:val="clear" w:color="auto" w:fill="FFFF00"/>
          </w:tcPr>
          <w:p w14:paraId="38472155" w14:textId="77777777" w:rsidR="00B27E51" w:rsidRPr="00925BC7" w:rsidRDefault="00B27E51" w:rsidP="008E2EC4">
            <w:pPr>
              <w:contextualSpacing/>
              <w:jc w:val="center"/>
              <w:rPr>
                <w:b/>
                <w:sz w:val="20"/>
                <w:szCs w:val="20"/>
              </w:rPr>
            </w:pPr>
            <w:r w:rsidRPr="00925BC7">
              <w:rPr>
                <w:b/>
                <w:sz w:val="20"/>
                <w:szCs w:val="20"/>
              </w:rPr>
              <w:t>Due Date</w:t>
            </w:r>
          </w:p>
        </w:tc>
        <w:tc>
          <w:tcPr>
            <w:tcW w:w="472" w:type="dxa"/>
            <w:tcBorders>
              <w:top w:val="single" w:sz="24" w:space="0" w:color="auto"/>
              <w:left w:val="single" w:sz="24" w:space="0" w:color="auto"/>
              <w:bottom w:val="single" w:sz="24" w:space="0" w:color="auto"/>
            </w:tcBorders>
            <w:shd w:val="clear" w:color="auto" w:fill="FFFF00"/>
          </w:tcPr>
          <w:p w14:paraId="1BD68D20" w14:textId="77777777" w:rsidR="00B27E51" w:rsidRPr="00925BC7" w:rsidRDefault="00B27E51" w:rsidP="008E2EC4">
            <w:pPr>
              <w:contextualSpacing/>
              <w:jc w:val="center"/>
              <w:rPr>
                <w:b/>
                <w:sz w:val="20"/>
                <w:szCs w:val="20"/>
              </w:rPr>
            </w:pPr>
            <w:r w:rsidRPr="00925BC7">
              <w:rPr>
                <w:b/>
                <w:sz w:val="20"/>
                <w:szCs w:val="20"/>
              </w:rPr>
              <w:t>P</w:t>
            </w:r>
          </w:p>
        </w:tc>
        <w:tc>
          <w:tcPr>
            <w:tcW w:w="472" w:type="dxa"/>
            <w:tcBorders>
              <w:top w:val="single" w:sz="24" w:space="0" w:color="auto"/>
              <w:bottom w:val="single" w:sz="24" w:space="0" w:color="auto"/>
            </w:tcBorders>
            <w:shd w:val="clear" w:color="auto" w:fill="FFFF00"/>
          </w:tcPr>
          <w:p w14:paraId="10F0D6E6" w14:textId="77777777" w:rsidR="00B27E51" w:rsidRPr="00925BC7" w:rsidRDefault="00B27E51" w:rsidP="008E2EC4">
            <w:pPr>
              <w:contextualSpacing/>
              <w:jc w:val="center"/>
              <w:rPr>
                <w:b/>
                <w:sz w:val="20"/>
                <w:szCs w:val="20"/>
              </w:rPr>
            </w:pPr>
            <w:r w:rsidRPr="00925BC7">
              <w:rPr>
                <w:b/>
                <w:sz w:val="20"/>
                <w:szCs w:val="20"/>
              </w:rPr>
              <w:t>S</w:t>
            </w:r>
          </w:p>
        </w:tc>
        <w:tc>
          <w:tcPr>
            <w:tcW w:w="472" w:type="dxa"/>
            <w:tcBorders>
              <w:top w:val="single" w:sz="24" w:space="0" w:color="auto"/>
              <w:bottom w:val="single" w:sz="24" w:space="0" w:color="auto"/>
            </w:tcBorders>
            <w:shd w:val="clear" w:color="auto" w:fill="FFFF00"/>
          </w:tcPr>
          <w:p w14:paraId="0270F9F8" w14:textId="77777777" w:rsidR="00B27E51" w:rsidRPr="00925BC7" w:rsidRDefault="00B27E51" w:rsidP="008E2EC4">
            <w:pPr>
              <w:contextualSpacing/>
              <w:jc w:val="center"/>
              <w:rPr>
                <w:b/>
                <w:sz w:val="20"/>
                <w:szCs w:val="20"/>
              </w:rPr>
            </w:pPr>
            <w:r w:rsidRPr="00925BC7">
              <w:rPr>
                <w:b/>
                <w:sz w:val="20"/>
                <w:szCs w:val="20"/>
              </w:rPr>
              <w:t>R</w:t>
            </w:r>
          </w:p>
        </w:tc>
        <w:tc>
          <w:tcPr>
            <w:tcW w:w="472" w:type="dxa"/>
            <w:tcBorders>
              <w:top w:val="single" w:sz="24" w:space="0" w:color="auto"/>
              <w:bottom w:val="single" w:sz="24" w:space="0" w:color="auto"/>
            </w:tcBorders>
            <w:shd w:val="clear" w:color="auto" w:fill="FFFF00"/>
          </w:tcPr>
          <w:p w14:paraId="43324C5A" w14:textId="77777777" w:rsidR="00B27E51" w:rsidRPr="00925BC7" w:rsidRDefault="00B27E51" w:rsidP="008E2EC4">
            <w:pPr>
              <w:contextualSpacing/>
              <w:jc w:val="center"/>
              <w:rPr>
                <w:b/>
                <w:sz w:val="20"/>
                <w:szCs w:val="20"/>
              </w:rPr>
            </w:pPr>
            <w:r w:rsidRPr="00925BC7">
              <w:rPr>
                <w:b/>
                <w:sz w:val="20"/>
                <w:szCs w:val="20"/>
              </w:rPr>
              <w:t>B</w:t>
            </w:r>
          </w:p>
        </w:tc>
        <w:tc>
          <w:tcPr>
            <w:tcW w:w="472" w:type="dxa"/>
            <w:tcBorders>
              <w:top w:val="single" w:sz="24" w:space="0" w:color="auto"/>
              <w:bottom w:val="single" w:sz="24" w:space="0" w:color="auto"/>
              <w:right w:val="single" w:sz="24" w:space="0" w:color="auto"/>
            </w:tcBorders>
            <w:shd w:val="clear" w:color="auto" w:fill="FFFF00"/>
          </w:tcPr>
          <w:p w14:paraId="7BA7E772" w14:textId="77777777" w:rsidR="00B27E51" w:rsidRPr="00925BC7" w:rsidRDefault="00B27E51" w:rsidP="008E2EC4">
            <w:pPr>
              <w:contextualSpacing/>
              <w:jc w:val="center"/>
              <w:rPr>
                <w:b/>
                <w:sz w:val="20"/>
                <w:szCs w:val="20"/>
              </w:rPr>
            </w:pPr>
            <w:r w:rsidRPr="00925BC7">
              <w:rPr>
                <w:b/>
                <w:sz w:val="20"/>
                <w:szCs w:val="20"/>
              </w:rPr>
              <w:t>D</w:t>
            </w:r>
          </w:p>
        </w:tc>
      </w:tr>
      <w:tr w:rsidR="000A5130" w:rsidRPr="00925BC7" w14:paraId="6D2C874B" w14:textId="77777777" w:rsidTr="008E2EC4">
        <w:trPr>
          <w:trHeight w:val="183"/>
        </w:trPr>
        <w:tc>
          <w:tcPr>
            <w:tcW w:w="2245" w:type="dxa"/>
            <w:tcBorders>
              <w:top w:val="single" w:sz="24" w:space="0" w:color="auto"/>
              <w:left w:val="single" w:sz="24" w:space="0" w:color="auto"/>
            </w:tcBorders>
          </w:tcPr>
          <w:p w14:paraId="4EB55FFE" w14:textId="106E35F2" w:rsidR="000A5130" w:rsidRPr="00925BC7" w:rsidRDefault="000A5130" w:rsidP="000A5130">
            <w:pPr>
              <w:contextualSpacing/>
              <w:rPr>
                <w:rFonts w:cstheme="minorHAnsi"/>
                <w:sz w:val="20"/>
                <w:szCs w:val="20"/>
              </w:rPr>
            </w:pPr>
            <w:r w:rsidRPr="00925BC7">
              <w:rPr>
                <w:rFonts w:cstheme="minorHAnsi"/>
                <w:sz w:val="20"/>
                <w:szCs w:val="20"/>
              </w:rPr>
              <w:t>Annual state/local ESF8 exercise support</w:t>
            </w:r>
          </w:p>
        </w:tc>
        <w:tc>
          <w:tcPr>
            <w:tcW w:w="6005" w:type="dxa"/>
            <w:tcBorders>
              <w:top w:val="single" w:sz="24" w:space="0" w:color="auto"/>
            </w:tcBorders>
          </w:tcPr>
          <w:p w14:paraId="1F307EA6" w14:textId="4729061C" w:rsidR="000A5130" w:rsidRPr="00925BC7" w:rsidRDefault="000A5130" w:rsidP="000A5130">
            <w:pPr>
              <w:contextualSpacing/>
              <w:rPr>
                <w:rFonts w:cstheme="minorHAnsi"/>
                <w:sz w:val="20"/>
                <w:szCs w:val="20"/>
              </w:rPr>
            </w:pPr>
            <w:r w:rsidRPr="00925BC7">
              <w:rPr>
                <w:rFonts w:cstheme="minorHAnsi"/>
                <w:sz w:val="20"/>
                <w:szCs w:val="20"/>
              </w:rPr>
              <w:t>Participate in annual state/local ESF8 exercise conducted in accordance with PHEP guidance.</w:t>
            </w:r>
            <w:r w:rsidR="003419F5">
              <w:rPr>
                <w:rFonts w:cstheme="minorHAnsi"/>
                <w:sz w:val="20"/>
                <w:szCs w:val="20"/>
              </w:rPr>
              <w:t xml:space="preserve">  Including possible </w:t>
            </w:r>
            <w:r w:rsidR="002670ED">
              <w:rPr>
                <w:rFonts w:cstheme="minorHAnsi"/>
                <w:sz w:val="20"/>
                <w:szCs w:val="20"/>
              </w:rPr>
              <w:t xml:space="preserve">5yr. </w:t>
            </w:r>
            <w:r w:rsidR="003419F5">
              <w:rPr>
                <w:rFonts w:cstheme="minorHAnsi"/>
                <w:sz w:val="20"/>
                <w:szCs w:val="20"/>
              </w:rPr>
              <w:t>statewide PHEP/MCM distribution/dispensing exercise(s)</w:t>
            </w:r>
          </w:p>
        </w:tc>
        <w:tc>
          <w:tcPr>
            <w:tcW w:w="1350" w:type="dxa"/>
            <w:tcBorders>
              <w:top w:val="single" w:sz="24" w:space="0" w:color="auto"/>
              <w:right w:val="single" w:sz="24" w:space="0" w:color="auto"/>
            </w:tcBorders>
          </w:tcPr>
          <w:p w14:paraId="227764F2" w14:textId="1F5E24EE" w:rsidR="000A5130" w:rsidRPr="00925BC7" w:rsidRDefault="000A5130" w:rsidP="000A5130">
            <w:pPr>
              <w:contextualSpacing/>
              <w:jc w:val="center"/>
              <w:rPr>
                <w:rFonts w:cstheme="minorHAnsi"/>
                <w:sz w:val="20"/>
                <w:szCs w:val="20"/>
              </w:rPr>
            </w:pPr>
            <w:r w:rsidRPr="00925BC7">
              <w:rPr>
                <w:rFonts w:cstheme="minorHAnsi"/>
                <w:sz w:val="20"/>
                <w:szCs w:val="20"/>
              </w:rPr>
              <w:t>Coalition Leadership</w:t>
            </w:r>
          </w:p>
        </w:tc>
        <w:tc>
          <w:tcPr>
            <w:tcW w:w="1215" w:type="dxa"/>
            <w:tcBorders>
              <w:top w:val="single" w:sz="24" w:space="0" w:color="auto"/>
              <w:left w:val="single" w:sz="24" w:space="0" w:color="auto"/>
            </w:tcBorders>
          </w:tcPr>
          <w:p w14:paraId="59686C0F" w14:textId="79BB747B" w:rsidR="000A5130" w:rsidRPr="00925BC7" w:rsidRDefault="000A5130" w:rsidP="000A5130">
            <w:pPr>
              <w:contextualSpacing/>
              <w:jc w:val="center"/>
              <w:rPr>
                <w:rFonts w:cstheme="minorHAnsi"/>
                <w:sz w:val="20"/>
                <w:szCs w:val="20"/>
              </w:rPr>
            </w:pPr>
            <w:r w:rsidRPr="00925BC7">
              <w:rPr>
                <w:rFonts w:cstheme="minorHAnsi"/>
                <w:sz w:val="20"/>
                <w:szCs w:val="20"/>
              </w:rPr>
              <w:t>1 Jul 2018</w:t>
            </w:r>
          </w:p>
        </w:tc>
        <w:tc>
          <w:tcPr>
            <w:tcW w:w="1215" w:type="dxa"/>
            <w:tcBorders>
              <w:top w:val="single" w:sz="24" w:space="0" w:color="auto"/>
              <w:right w:val="single" w:sz="24" w:space="0" w:color="auto"/>
            </w:tcBorders>
          </w:tcPr>
          <w:p w14:paraId="1606549E" w14:textId="11C40EAB" w:rsidR="000A5130" w:rsidRPr="00925BC7" w:rsidRDefault="000A5130" w:rsidP="000A5130">
            <w:pPr>
              <w:contextualSpacing/>
              <w:jc w:val="center"/>
              <w:rPr>
                <w:rFonts w:cstheme="minorHAnsi"/>
                <w:sz w:val="20"/>
                <w:szCs w:val="20"/>
              </w:rPr>
            </w:pPr>
            <w:r w:rsidRPr="00925BC7">
              <w:rPr>
                <w:rFonts w:cstheme="minorHAnsi"/>
                <w:sz w:val="20"/>
                <w:szCs w:val="20"/>
              </w:rPr>
              <w:t xml:space="preserve">1 </w:t>
            </w:r>
            <w:r w:rsidR="002670ED">
              <w:rPr>
                <w:rFonts w:cstheme="minorHAnsi"/>
                <w:sz w:val="20"/>
                <w:szCs w:val="20"/>
              </w:rPr>
              <w:t>Jul</w:t>
            </w:r>
            <w:r w:rsidRPr="00925BC7">
              <w:rPr>
                <w:rFonts w:cstheme="minorHAnsi"/>
                <w:sz w:val="20"/>
                <w:szCs w:val="20"/>
              </w:rPr>
              <w:t xml:space="preserve"> 2019</w:t>
            </w:r>
          </w:p>
        </w:tc>
        <w:tc>
          <w:tcPr>
            <w:tcW w:w="472" w:type="dxa"/>
            <w:tcBorders>
              <w:top w:val="single" w:sz="24" w:space="0" w:color="auto"/>
              <w:left w:val="single" w:sz="24" w:space="0" w:color="auto"/>
            </w:tcBorders>
          </w:tcPr>
          <w:p w14:paraId="0BE8EAB9" w14:textId="77777777" w:rsidR="000A5130" w:rsidRPr="00925BC7" w:rsidRDefault="000A5130" w:rsidP="000A5130">
            <w:pPr>
              <w:contextualSpacing/>
              <w:jc w:val="center"/>
              <w:rPr>
                <w:rFonts w:cstheme="minorHAnsi"/>
                <w:sz w:val="20"/>
                <w:szCs w:val="20"/>
              </w:rPr>
            </w:pPr>
          </w:p>
        </w:tc>
        <w:tc>
          <w:tcPr>
            <w:tcW w:w="472" w:type="dxa"/>
            <w:tcBorders>
              <w:top w:val="single" w:sz="24" w:space="0" w:color="auto"/>
            </w:tcBorders>
          </w:tcPr>
          <w:p w14:paraId="01816CF7" w14:textId="77777777" w:rsidR="000A5130" w:rsidRPr="00925BC7" w:rsidRDefault="000A5130" w:rsidP="000A5130">
            <w:pPr>
              <w:contextualSpacing/>
              <w:jc w:val="center"/>
              <w:rPr>
                <w:rFonts w:cstheme="minorHAnsi"/>
                <w:sz w:val="20"/>
                <w:szCs w:val="20"/>
              </w:rPr>
            </w:pPr>
          </w:p>
        </w:tc>
        <w:tc>
          <w:tcPr>
            <w:tcW w:w="472" w:type="dxa"/>
            <w:tcBorders>
              <w:top w:val="single" w:sz="24" w:space="0" w:color="auto"/>
            </w:tcBorders>
          </w:tcPr>
          <w:p w14:paraId="5D3DE438" w14:textId="77777777" w:rsidR="000A5130" w:rsidRPr="00925BC7" w:rsidRDefault="000A5130" w:rsidP="000A5130">
            <w:pPr>
              <w:contextualSpacing/>
              <w:jc w:val="center"/>
              <w:rPr>
                <w:rFonts w:cstheme="minorHAnsi"/>
                <w:sz w:val="20"/>
                <w:szCs w:val="20"/>
              </w:rPr>
            </w:pPr>
          </w:p>
        </w:tc>
        <w:tc>
          <w:tcPr>
            <w:tcW w:w="472" w:type="dxa"/>
            <w:tcBorders>
              <w:top w:val="single" w:sz="24" w:space="0" w:color="auto"/>
            </w:tcBorders>
          </w:tcPr>
          <w:p w14:paraId="2A6923CB" w14:textId="77777777" w:rsidR="000A5130" w:rsidRPr="00925BC7" w:rsidRDefault="000A5130" w:rsidP="000A5130">
            <w:pPr>
              <w:contextualSpacing/>
              <w:jc w:val="center"/>
              <w:rPr>
                <w:rFonts w:cstheme="minorHAnsi"/>
                <w:sz w:val="20"/>
                <w:szCs w:val="20"/>
              </w:rPr>
            </w:pPr>
          </w:p>
        </w:tc>
        <w:tc>
          <w:tcPr>
            <w:tcW w:w="472" w:type="dxa"/>
            <w:tcBorders>
              <w:top w:val="single" w:sz="24" w:space="0" w:color="auto"/>
              <w:right w:val="single" w:sz="24" w:space="0" w:color="auto"/>
            </w:tcBorders>
          </w:tcPr>
          <w:p w14:paraId="1E8EF3D2" w14:textId="77777777" w:rsidR="000A5130" w:rsidRPr="00925BC7" w:rsidRDefault="000A5130" w:rsidP="000A5130">
            <w:pPr>
              <w:contextualSpacing/>
              <w:jc w:val="center"/>
              <w:rPr>
                <w:rFonts w:cstheme="minorHAnsi"/>
                <w:sz w:val="20"/>
                <w:szCs w:val="20"/>
              </w:rPr>
            </w:pPr>
          </w:p>
        </w:tc>
      </w:tr>
      <w:tr w:rsidR="00C75C59" w:rsidRPr="00925BC7" w14:paraId="5AC7B409" w14:textId="77777777" w:rsidTr="008E2EC4">
        <w:trPr>
          <w:trHeight w:val="170"/>
        </w:trPr>
        <w:tc>
          <w:tcPr>
            <w:tcW w:w="2245" w:type="dxa"/>
            <w:tcBorders>
              <w:left w:val="single" w:sz="24" w:space="0" w:color="auto"/>
            </w:tcBorders>
          </w:tcPr>
          <w:p w14:paraId="42440A76" w14:textId="27A6DDD9" w:rsidR="00C75C59" w:rsidRPr="00A4433D" w:rsidRDefault="00C75C59" w:rsidP="00C75C59">
            <w:pPr>
              <w:contextualSpacing/>
              <w:rPr>
                <w:sz w:val="20"/>
                <w:szCs w:val="20"/>
                <w:highlight w:val="yellow"/>
              </w:rPr>
            </w:pPr>
            <w:r w:rsidRPr="00C75C59">
              <w:rPr>
                <w:sz w:val="20"/>
                <w:szCs w:val="20"/>
              </w:rPr>
              <w:t>Assess supply chain integrity</w:t>
            </w:r>
          </w:p>
        </w:tc>
        <w:tc>
          <w:tcPr>
            <w:tcW w:w="6005" w:type="dxa"/>
          </w:tcPr>
          <w:p w14:paraId="475227B5" w14:textId="7B1B6243" w:rsidR="00C75C59" w:rsidRPr="000516B5" w:rsidRDefault="00C75C59" w:rsidP="00C75C59">
            <w:pPr>
              <w:contextualSpacing/>
              <w:rPr>
                <w:rFonts w:cstheme="minorHAnsi"/>
                <w:sz w:val="20"/>
                <w:szCs w:val="20"/>
                <w:highlight w:val="yellow"/>
              </w:rPr>
            </w:pPr>
            <w:r w:rsidRPr="00C75C59">
              <w:rPr>
                <w:rFonts w:cstheme="minorHAnsi"/>
                <w:sz w:val="20"/>
                <w:szCs w:val="20"/>
              </w:rPr>
              <w:t xml:space="preserve">Conduct assessment of </w:t>
            </w:r>
            <w:r w:rsidR="002670ED">
              <w:rPr>
                <w:rFonts w:cstheme="minorHAnsi"/>
                <w:sz w:val="20"/>
                <w:szCs w:val="20"/>
              </w:rPr>
              <w:t>healthcare</w:t>
            </w:r>
            <w:r w:rsidRPr="00C75C59">
              <w:rPr>
                <w:rFonts w:cstheme="minorHAnsi"/>
                <w:sz w:val="20"/>
                <w:szCs w:val="20"/>
              </w:rPr>
              <w:t xml:space="preserve"> and other supply chain integrity with regional H</w:t>
            </w:r>
            <w:r w:rsidR="002670ED">
              <w:rPr>
                <w:rFonts w:cstheme="minorHAnsi"/>
                <w:sz w:val="20"/>
                <w:szCs w:val="20"/>
              </w:rPr>
              <w:t>ealthcare</w:t>
            </w:r>
            <w:r w:rsidRPr="00C75C59">
              <w:rPr>
                <w:rFonts w:cstheme="minorHAnsi"/>
                <w:sz w:val="20"/>
                <w:szCs w:val="20"/>
              </w:rPr>
              <w:t xml:space="preserve"> resource assessment.  Required to be done before 30 June 2020.</w:t>
            </w:r>
          </w:p>
        </w:tc>
        <w:tc>
          <w:tcPr>
            <w:tcW w:w="1350" w:type="dxa"/>
            <w:tcBorders>
              <w:right w:val="single" w:sz="24" w:space="0" w:color="auto"/>
            </w:tcBorders>
          </w:tcPr>
          <w:p w14:paraId="35CA389A" w14:textId="6B2B8574" w:rsidR="00C75C59" w:rsidRPr="000516B5" w:rsidRDefault="00C75C59" w:rsidP="00C75C59">
            <w:pPr>
              <w:contextualSpacing/>
              <w:jc w:val="center"/>
              <w:rPr>
                <w:rFonts w:cstheme="minorHAnsi"/>
                <w:sz w:val="20"/>
                <w:szCs w:val="20"/>
                <w:highlight w:val="yellow"/>
              </w:rPr>
            </w:pPr>
            <w:r w:rsidRPr="00925BC7">
              <w:rPr>
                <w:rFonts w:cstheme="minorHAnsi"/>
                <w:sz w:val="20"/>
                <w:szCs w:val="20"/>
              </w:rPr>
              <w:t>Coalition Leadership</w:t>
            </w:r>
          </w:p>
        </w:tc>
        <w:tc>
          <w:tcPr>
            <w:tcW w:w="1215" w:type="dxa"/>
            <w:tcBorders>
              <w:left w:val="single" w:sz="24" w:space="0" w:color="auto"/>
            </w:tcBorders>
          </w:tcPr>
          <w:p w14:paraId="29EA2A5D" w14:textId="7FABA76D" w:rsidR="00C75C59" w:rsidRPr="000516B5" w:rsidRDefault="00C75C59" w:rsidP="00C75C59">
            <w:pPr>
              <w:contextualSpacing/>
              <w:jc w:val="center"/>
              <w:rPr>
                <w:rFonts w:cstheme="minorHAnsi"/>
                <w:sz w:val="20"/>
                <w:szCs w:val="20"/>
                <w:highlight w:val="yellow"/>
              </w:rPr>
            </w:pPr>
            <w:r w:rsidRPr="00925BC7">
              <w:rPr>
                <w:rFonts w:cstheme="minorHAnsi"/>
                <w:sz w:val="20"/>
                <w:szCs w:val="20"/>
              </w:rPr>
              <w:t>1 Jul 2018</w:t>
            </w:r>
          </w:p>
        </w:tc>
        <w:tc>
          <w:tcPr>
            <w:tcW w:w="1215" w:type="dxa"/>
            <w:tcBorders>
              <w:right w:val="single" w:sz="24" w:space="0" w:color="auto"/>
            </w:tcBorders>
          </w:tcPr>
          <w:p w14:paraId="1767F107" w14:textId="04122A5C" w:rsidR="00C75C59" w:rsidRPr="000516B5" w:rsidRDefault="002670ED" w:rsidP="00C75C59">
            <w:pPr>
              <w:contextualSpacing/>
              <w:jc w:val="center"/>
              <w:rPr>
                <w:rFonts w:cstheme="minorHAnsi"/>
                <w:sz w:val="20"/>
                <w:szCs w:val="20"/>
                <w:highlight w:val="yellow"/>
              </w:rPr>
            </w:pPr>
            <w:r w:rsidRPr="00925BC7">
              <w:rPr>
                <w:rFonts w:cstheme="minorHAnsi"/>
                <w:sz w:val="20"/>
                <w:szCs w:val="20"/>
              </w:rPr>
              <w:t xml:space="preserve">1 </w:t>
            </w:r>
            <w:r>
              <w:rPr>
                <w:rFonts w:cstheme="minorHAnsi"/>
                <w:sz w:val="20"/>
                <w:szCs w:val="20"/>
              </w:rPr>
              <w:t>Jul</w:t>
            </w:r>
            <w:r w:rsidRPr="00925BC7">
              <w:rPr>
                <w:rFonts w:cstheme="minorHAnsi"/>
                <w:sz w:val="20"/>
                <w:szCs w:val="20"/>
              </w:rPr>
              <w:t xml:space="preserve"> 2019</w:t>
            </w:r>
          </w:p>
        </w:tc>
        <w:tc>
          <w:tcPr>
            <w:tcW w:w="472" w:type="dxa"/>
            <w:tcBorders>
              <w:left w:val="single" w:sz="24" w:space="0" w:color="auto"/>
            </w:tcBorders>
          </w:tcPr>
          <w:p w14:paraId="099658B6" w14:textId="77777777" w:rsidR="00C75C59" w:rsidRPr="00925BC7" w:rsidRDefault="00C75C59" w:rsidP="00C75C59">
            <w:pPr>
              <w:contextualSpacing/>
              <w:jc w:val="center"/>
              <w:rPr>
                <w:rFonts w:cstheme="minorHAnsi"/>
                <w:sz w:val="20"/>
                <w:szCs w:val="20"/>
              </w:rPr>
            </w:pPr>
          </w:p>
        </w:tc>
        <w:tc>
          <w:tcPr>
            <w:tcW w:w="472" w:type="dxa"/>
          </w:tcPr>
          <w:p w14:paraId="67D5F650" w14:textId="77777777" w:rsidR="00C75C59" w:rsidRPr="00925BC7" w:rsidRDefault="00C75C59" w:rsidP="00C75C59">
            <w:pPr>
              <w:contextualSpacing/>
              <w:jc w:val="center"/>
              <w:rPr>
                <w:rFonts w:cstheme="minorHAnsi"/>
                <w:sz w:val="20"/>
                <w:szCs w:val="20"/>
              </w:rPr>
            </w:pPr>
          </w:p>
        </w:tc>
        <w:tc>
          <w:tcPr>
            <w:tcW w:w="472" w:type="dxa"/>
          </w:tcPr>
          <w:p w14:paraId="16573DBF" w14:textId="77777777" w:rsidR="00C75C59" w:rsidRPr="00925BC7" w:rsidRDefault="00C75C59" w:rsidP="00C75C59">
            <w:pPr>
              <w:contextualSpacing/>
              <w:jc w:val="center"/>
              <w:rPr>
                <w:rFonts w:cstheme="minorHAnsi"/>
                <w:sz w:val="20"/>
                <w:szCs w:val="20"/>
              </w:rPr>
            </w:pPr>
          </w:p>
        </w:tc>
        <w:tc>
          <w:tcPr>
            <w:tcW w:w="472" w:type="dxa"/>
          </w:tcPr>
          <w:p w14:paraId="2BE88455" w14:textId="77777777" w:rsidR="00C75C59" w:rsidRPr="00925BC7" w:rsidRDefault="00C75C59" w:rsidP="00C75C59">
            <w:pPr>
              <w:contextualSpacing/>
              <w:jc w:val="center"/>
              <w:rPr>
                <w:rFonts w:cstheme="minorHAnsi"/>
                <w:sz w:val="20"/>
                <w:szCs w:val="20"/>
              </w:rPr>
            </w:pPr>
          </w:p>
        </w:tc>
        <w:tc>
          <w:tcPr>
            <w:tcW w:w="472" w:type="dxa"/>
            <w:tcBorders>
              <w:right w:val="single" w:sz="24" w:space="0" w:color="auto"/>
            </w:tcBorders>
          </w:tcPr>
          <w:p w14:paraId="12297059" w14:textId="77777777" w:rsidR="00C75C59" w:rsidRPr="00925BC7" w:rsidRDefault="00C75C59" w:rsidP="00C75C59">
            <w:pPr>
              <w:contextualSpacing/>
              <w:jc w:val="center"/>
              <w:rPr>
                <w:rFonts w:cstheme="minorHAnsi"/>
                <w:sz w:val="20"/>
                <w:szCs w:val="20"/>
              </w:rPr>
            </w:pPr>
          </w:p>
        </w:tc>
      </w:tr>
      <w:tr w:rsidR="00B27E51" w:rsidRPr="00925BC7" w14:paraId="5E178B7F" w14:textId="77777777" w:rsidTr="008E2EC4">
        <w:trPr>
          <w:trHeight w:val="170"/>
        </w:trPr>
        <w:tc>
          <w:tcPr>
            <w:tcW w:w="2245" w:type="dxa"/>
            <w:tcBorders>
              <w:left w:val="single" w:sz="24" w:space="0" w:color="auto"/>
            </w:tcBorders>
          </w:tcPr>
          <w:p w14:paraId="604F3770" w14:textId="1714D37C" w:rsidR="00B27E51" w:rsidRPr="00925BC7" w:rsidRDefault="00A4433D" w:rsidP="00D74737">
            <w:pPr>
              <w:contextualSpacing/>
              <w:rPr>
                <w:rFonts w:cstheme="minorHAnsi"/>
                <w:sz w:val="20"/>
                <w:szCs w:val="20"/>
              </w:rPr>
            </w:pPr>
            <w:r w:rsidRPr="00A4433D">
              <w:rPr>
                <w:sz w:val="20"/>
                <w:szCs w:val="20"/>
                <w:highlight w:val="yellow"/>
              </w:rPr>
              <w:t>HCC HVA, Gap or other needed activity identified by HCC</w:t>
            </w:r>
          </w:p>
        </w:tc>
        <w:tc>
          <w:tcPr>
            <w:tcW w:w="6005" w:type="dxa"/>
          </w:tcPr>
          <w:p w14:paraId="5A0EB2CE" w14:textId="3845A935" w:rsidR="00B27E51" w:rsidRPr="000516B5" w:rsidRDefault="00A4433D" w:rsidP="00D74737">
            <w:pPr>
              <w:contextualSpacing/>
              <w:rPr>
                <w:rFonts w:cstheme="minorHAnsi"/>
                <w:sz w:val="20"/>
                <w:szCs w:val="20"/>
                <w:highlight w:val="yellow"/>
              </w:rPr>
            </w:pPr>
            <w:r w:rsidRPr="000516B5">
              <w:rPr>
                <w:rFonts w:cstheme="minorHAnsi"/>
                <w:sz w:val="20"/>
                <w:szCs w:val="20"/>
                <w:highlight w:val="yellow"/>
              </w:rPr>
              <w:t xml:space="preserve">Per </w:t>
            </w:r>
            <w:r w:rsidR="000516B5" w:rsidRPr="000516B5">
              <w:rPr>
                <w:rFonts w:cstheme="minorHAnsi"/>
                <w:sz w:val="20"/>
                <w:szCs w:val="20"/>
                <w:highlight w:val="yellow"/>
              </w:rPr>
              <w:t>secondary activity notes and information on 2018-19 Secondary Activities Table on “Operational Preparedness Plan” section of this tool</w:t>
            </w:r>
            <w:r w:rsidR="009C7A0F">
              <w:rPr>
                <w:rFonts w:cstheme="minorHAnsi"/>
                <w:sz w:val="20"/>
                <w:szCs w:val="20"/>
                <w:highlight w:val="yellow"/>
              </w:rPr>
              <w:t>. Supports HPP PM 10.</w:t>
            </w:r>
          </w:p>
        </w:tc>
        <w:tc>
          <w:tcPr>
            <w:tcW w:w="1350" w:type="dxa"/>
            <w:tcBorders>
              <w:right w:val="single" w:sz="24" w:space="0" w:color="auto"/>
            </w:tcBorders>
          </w:tcPr>
          <w:p w14:paraId="00EE70FE" w14:textId="28D5D5BF" w:rsidR="00B27E51" w:rsidRPr="000516B5" w:rsidRDefault="000516B5" w:rsidP="008E2EC4">
            <w:pPr>
              <w:contextualSpacing/>
              <w:jc w:val="center"/>
              <w:rPr>
                <w:rFonts w:cstheme="minorHAnsi"/>
                <w:sz w:val="20"/>
                <w:szCs w:val="20"/>
                <w:highlight w:val="yellow"/>
              </w:rPr>
            </w:pPr>
            <w:r w:rsidRPr="000516B5">
              <w:rPr>
                <w:rFonts w:cstheme="minorHAnsi"/>
                <w:sz w:val="20"/>
                <w:szCs w:val="20"/>
                <w:highlight w:val="yellow"/>
              </w:rPr>
              <w:t>TBD</w:t>
            </w:r>
          </w:p>
        </w:tc>
        <w:tc>
          <w:tcPr>
            <w:tcW w:w="1215" w:type="dxa"/>
            <w:tcBorders>
              <w:left w:val="single" w:sz="24" w:space="0" w:color="auto"/>
            </w:tcBorders>
          </w:tcPr>
          <w:p w14:paraId="56715FD1" w14:textId="7556E9A7" w:rsidR="00B27E51" w:rsidRPr="000516B5" w:rsidRDefault="000516B5" w:rsidP="008E2EC4">
            <w:pPr>
              <w:contextualSpacing/>
              <w:jc w:val="center"/>
              <w:rPr>
                <w:rFonts w:cstheme="minorHAnsi"/>
                <w:sz w:val="20"/>
                <w:szCs w:val="20"/>
                <w:highlight w:val="yellow"/>
              </w:rPr>
            </w:pPr>
            <w:r w:rsidRPr="000516B5">
              <w:rPr>
                <w:rFonts w:cstheme="minorHAnsi"/>
                <w:sz w:val="20"/>
                <w:szCs w:val="20"/>
                <w:highlight w:val="yellow"/>
              </w:rPr>
              <w:t>TBD</w:t>
            </w:r>
          </w:p>
        </w:tc>
        <w:tc>
          <w:tcPr>
            <w:tcW w:w="1215" w:type="dxa"/>
            <w:tcBorders>
              <w:right w:val="single" w:sz="24" w:space="0" w:color="auto"/>
            </w:tcBorders>
          </w:tcPr>
          <w:p w14:paraId="5675C0D3" w14:textId="2220DEEE" w:rsidR="00B27E51" w:rsidRPr="000516B5" w:rsidRDefault="000516B5" w:rsidP="008E2EC4">
            <w:pPr>
              <w:contextualSpacing/>
              <w:jc w:val="center"/>
              <w:rPr>
                <w:rFonts w:cstheme="minorHAnsi"/>
                <w:sz w:val="20"/>
                <w:szCs w:val="20"/>
                <w:highlight w:val="yellow"/>
              </w:rPr>
            </w:pPr>
            <w:r w:rsidRPr="000516B5">
              <w:rPr>
                <w:rFonts w:cstheme="minorHAnsi"/>
                <w:sz w:val="20"/>
                <w:szCs w:val="20"/>
                <w:highlight w:val="yellow"/>
              </w:rPr>
              <w:t>TBD</w:t>
            </w:r>
          </w:p>
        </w:tc>
        <w:tc>
          <w:tcPr>
            <w:tcW w:w="472" w:type="dxa"/>
            <w:tcBorders>
              <w:left w:val="single" w:sz="24" w:space="0" w:color="auto"/>
            </w:tcBorders>
          </w:tcPr>
          <w:p w14:paraId="7E73332B" w14:textId="77777777" w:rsidR="00B27E51" w:rsidRPr="00925BC7" w:rsidRDefault="00B27E51" w:rsidP="008E2EC4">
            <w:pPr>
              <w:contextualSpacing/>
              <w:jc w:val="center"/>
              <w:rPr>
                <w:rFonts w:cstheme="minorHAnsi"/>
                <w:sz w:val="20"/>
                <w:szCs w:val="20"/>
              </w:rPr>
            </w:pPr>
          </w:p>
        </w:tc>
        <w:tc>
          <w:tcPr>
            <w:tcW w:w="472" w:type="dxa"/>
          </w:tcPr>
          <w:p w14:paraId="247EF4A1" w14:textId="77777777" w:rsidR="00B27E51" w:rsidRPr="00925BC7" w:rsidRDefault="00B27E51" w:rsidP="008E2EC4">
            <w:pPr>
              <w:contextualSpacing/>
              <w:jc w:val="center"/>
              <w:rPr>
                <w:rFonts w:cstheme="minorHAnsi"/>
                <w:sz w:val="20"/>
                <w:szCs w:val="20"/>
              </w:rPr>
            </w:pPr>
          </w:p>
        </w:tc>
        <w:tc>
          <w:tcPr>
            <w:tcW w:w="472" w:type="dxa"/>
          </w:tcPr>
          <w:p w14:paraId="357B8FA4" w14:textId="77777777" w:rsidR="00B27E51" w:rsidRPr="00925BC7" w:rsidRDefault="00B27E51" w:rsidP="008E2EC4">
            <w:pPr>
              <w:contextualSpacing/>
              <w:jc w:val="center"/>
              <w:rPr>
                <w:rFonts w:cstheme="minorHAnsi"/>
                <w:sz w:val="20"/>
                <w:szCs w:val="20"/>
              </w:rPr>
            </w:pPr>
          </w:p>
        </w:tc>
        <w:tc>
          <w:tcPr>
            <w:tcW w:w="472" w:type="dxa"/>
          </w:tcPr>
          <w:p w14:paraId="60426789" w14:textId="77777777" w:rsidR="00B27E51" w:rsidRPr="00925BC7" w:rsidRDefault="00B27E51" w:rsidP="008E2EC4">
            <w:pPr>
              <w:contextualSpacing/>
              <w:jc w:val="center"/>
              <w:rPr>
                <w:rFonts w:cstheme="minorHAnsi"/>
                <w:sz w:val="20"/>
                <w:szCs w:val="20"/>
              </w:rPr>
            </w:pPr>
          </w:p>
        </w:tc>
        <w:tc>
          <w:tcPr>
            <w:tcW w:w="472" w:type="dxa"/>
            <w:tcBorders>
              <w:right w:val="single" w:sz="24" w:space="0" w:color="auto"/>
            </w:tcBorders>
          </w:tcPr>
          <w:p w14:paraId="6E8ACE41" w14:textId="77777777" w:rsidR="00B27E51" w:rsidRPr="00925BC7" w:rsidRDefault="00B27E51" w:rsidP="008E2EC4">
            <w:pPr>
              <w:contextualSpacing/>
              <w:jc w:val="center"/>
              <w:rPr>
                <w:rFonts w:cstheme="minorHAnsi"/>
                <w:sz w:val="20"/>
                <w:szCs w:val="20"/>
              </w:rPr>
            </w:pPr>
          </w:p>
        </w:tc>
      </w:tr>
      <w:tr w:rsidR="00C75C59" w:rsidRPr="00925BC7" w14:paraId="66AA982D" w14:textId="77777777" w:rsidTr="008E2EC4">
        <w:trPr>
          <w:trHeight w:val="70"/>
        </w:trPr>
        <w:tc>
          <w:tcPr>
            <w:tcW w:w="2245" w:type="dxa"/>
            <w:tcBorders>
              <w:left w:val="single" w:sz="24" w:space="0" w:color="auto"/>
              <w:bottom w:val="single" w:sz="24" w:space="0" w:color="auto"/>
            </w:tcBorders>
          </w:tcPr>
          <w:p w14:paraId="3B05DEF6" w14:textId="254191FA" w:rsidR="00C75C59" w:rsidRPr="00C75C59" w:rsidRDefault="00C75C59" w:rsidP="00C75C59">
            <w:pPr>
              <w:contextualSpacing/>
              <w:rPr>
                <w:sz w:val="20"/>
                <w:szCs w:val="20"/>
              </w:rPr>
            </w:pPr>
            <w:r>
              <w:rPr>
                <w:sz w:val="20"/>
                <w:szCs w:val="20"/>
                <w:highlight w:val="yellow"/>
              </w:rPr>
              <w:t>Member</w:t>
            </w:r>
            <w:r w:rsidRPr="00A4433D">
              <w:rPr>
                <w:sz w:val="20"/>
                <w:szCs w:val="20"/>
                <w:highlight w:val="yellow"/>
              </w:rPr>
              <w:t xml:space="preserve"> HVA, Gap or other needed activity identified by HCC</w:t>
            </w:r>
          </w:p>
        </w:tc>
        <w:tc>
          <w:tcPr>
            <w:tcW w:w="6005" w:type="dxa"/>
            <w:tcBorders>
              <w:bottom w:val="single" w:sz="24" w:space="0" w:color="auto"/>
            </w:tcBorders>
          </w:tcPr>
          <w:p w14:paraId="6B475842" w14:textId="5F89E724" w:rsidR="00C75C59" w:rsidRPr="00C75C59" w:rsidRDefault="00C75C59" w:rsidP="00C75C59">
            <w:pPr>
              <w:contextualSpacing/>
              <w:rPr>
                <w:rFonts w:cstheme="minorHAnsi"/>
                <w:sz w:val="20"/>
                <w:szCs w:val="20"/>
              </w:rPr>
            </w:pPr>
            <w:r w:rsidRPr="000516B5">
              <w:rPr>
                <w:rFonts w:cstheme="minorHAnsi"/>
                <w:sz w:val="20"/>
                <w:szCs w:val="20"/>
                <w:highlight w:val="yellow"/>
              </w:rPr>
              <w:t>Per secondary activity notes and information on 2018-19 Secondary Activities Table on “Operational Preparedness Plan” section of this tool</w:t>
            </w:r>
            <w:r>
              <w:rPr>
                <w:rFonts w:cstheme="minorHAnsi"/>
                <w:sz w:val="20"/>
                <w:szCs w:val="20"/>
              </w:rPr>
              <w:t xml:space="preserve">. </w:t>
            </w:r>
            <w:r>
              <w:rPr>
                <w:rFonts w:cstheme="minorHAnsi"/>
                <w:sz w:val="20"/>
                <w:szCs w:val="20"/>
                <w:highlight w:val="yellow"/>
              </w:rPr>
              <w:t>Supports HPP PM 10.</w:t>
            </w:r>
          </w:p>
        </w:tc>
        <w:tc>
          <w:tcPr>
            <w:tcW w:w="1350" w:type="dxa"/>
            <w:tcBorders>
              <w:bottom w:val="single" w:sz="24" w:space="0" w:color="auto"/>
              <w:right w:val="single" w:sz="24" w:space="0" w:color="auto"/>
            </w:tcBorders>
          </w:tcPr>
          <w:p w14:paraId="2B11D476" w14:textId="487544EE" w:rsidR="00C75C59" w:rsidRPr="000516B5" w:rsidRDefault="00C75C59" w:rsidP="00C75C59">
            <w:pPr>
              <w:contextualSpacing/>
              <w:jc w:val="center"/>
              <w:rPr>
                <w:rFonts w:cstheme="minorHAnsi"/>
                <w:sz w:val="20"/>
                <w:szCs w:val="20"/>
                <w:highlight w:val="yellow"/>
              </w:rPr>
            </w:pPr>
            <w:r w:rsidRPr="000516B5">
              <w:rPr>
                <w:rFonts w:cstheme="minorHAnsi"/>
                <w:sz w:val="20"/>
                <w:szCs w:val="20"/>
                <w:highlight w:val="yellow"/>
              </w:rPr>
              <w:t>TBD</w:t>
            </w:r>
          </w:p>
        </w:tc>
        <w:tc>
          <w:tcPr>
            <w:tcW w:w="1215" w:type="dxa"/>
            <w:tcBorders>
              <w:left w:val="single" w:sz="24" w:space="0" w:color="auto"/>
              <w:bottom w:val="single" w:sz="24" w:space="0" w:color="auto"/>
            </w:tcBorders>
          </w:tcPr>
          <w:p w14:paraId="66108FB4" w14:textId="55E22F62" w:rsidR="00C75C59" w:rsidRPr="000516B5" w:rsidRDefault="00C75C59" w:rsidP="00C75C59">
            <w:pPr>
              <w:contextualSpacing/>
              <w:jc w:val="center"/>
              <w:rPr>
                <w:rFonts w:cstheme="minorHAnsi"/>
                <w:sz w:val="20"/>
                <w:szCs w:val="20"/>
                <w:highlight w:val="yellow"/>
              </w:rPr>
            </w:pPr>
            <w:r w:rsidRPr="000516B5">
              <w:rPr>
                <w:rFonts w:cstheme="minorHAnsi"/>
                <w:sz w:val="20"/>
                <w:szCs w:val="20"/>
                <w:highlight w:val="yellow"/>
              </w:rPr>
              <w:t>TBD</w:t>
            </w:r>
          </w:p>
        </w:tc>
        <w:tc>
          <w:tcPr>
            <w:tcW w:w="1215" w:type="dxa"/>
            <w:tcBorders>
              <w:bottom w:val="single" w:sz="24" w:space="0" w:color="auto"/>
              <w:right w:val="single" w:sz="24" w:space="0" w:color="auto"/>
            </w:tcBorders>
          </w:tcPr>
          <w:p w14:paraId="2465C841" w14:textId="6140A308" w:rsidR="00C75C59" w:rsidRPr="000516B5" w:rsidRDefault="00C75C59" w:rsidP="00C75C59">
            <w:pPr>
              <w:contextualSpacing/>
              <w:jc w:val="center"/>
              <w:rPr>
                <w:rFonts w:cstheme="minorHAnsi"/>
                <w:sz w:val="20"/>
                <w:szCs w:val="20"/>
                <w:highlight w:val="yellow"/>
              </w:rPr>
            </w:pPr>
            <w:r w:rsidRPr="000516B5">
              <w:rPr>
                <w:rFonts w:cstheme="minorHAnsi"/>
                <w:sz w:val="20"/>
                <w:szCs w:val="20"/>
                <w:highlight w:val="yellow"/>
              </w:rPr>
              <w:t>TBD</w:t>
            </w:r>
          </w:p>
        </w:tc>
        <w:tc>
          <w:tcPr>
            <w:tcW w:w="472" w:type="dxa"/>
            <w:tcBorders>
              <w:left w:val="single" w:sz="24" w:space="0" w:color="auto"/>
              <w:bottom w:val="single" w:sz="24" w:space="0" w:color="auto"/>
            </w:tcBorders>
          </w:tcPr>
          <w:p w14:paraId="6FC0339C" w14:textId="77777777" w:rsidR="00C75C59" w:rsidRPr="00925BC7" w:rsidRDefault="00C75C59" w:rsidP="00C75C59">
            <w:pPr>
              <w:contextualSpacing/>
              <w:jc w:val="center"/>
              <w:rPr>
                <w:rFonts w:cstheme="minorHAnsi"/>
                <w:sz w:val="20"/>
                <w:szCs w:val="20"/>
              </w:rPr>
            </w:pPr>
          </w:p>
        </w:tc>
        <w:tc>
          <w:tcPr>
            <w:tcW w:w="472" w:type="dxa"/>
            <w:tcBorders>
              <w:bottom w:val="single" w:sz="24" w:space="0" w:color="auto"/>
            </w:tcBorders>
          </w:tcPr>
          <w:p w14:paraId="3B88EB3F" w14:textId="77777777" w:rsidR="00C75C59" w:rsidRPr="00925BC7" w:rsidRDefault="00C75C59" w:rsidP="00C75C59">
            <w:pPr>
              <w:contextualSpacing/>
              <w:jc w:val="center"/>
              <w:rPr>
                <w:rFonts w:cstheme="minorHAnsi"/>
                <w:sz w:val="20"/>
                <w:szCs w:val="20"/>
              </w:rPr>
            </w:pPr>
          </w:p>
        </w:tc>
        <w:tc>
          <w:tcPr>
            <w:tcW w:w="472" w:type="dxa"/>
            <w:tcBorders>
              <w:bottom w:val="single" w:sz="24" w:space="0" w:color="auto"/>
            </w:tcBorders>
          </w:tcPr>
          <w:p w14:paraId="0EB5A83B" w14:textId="77777777" w:rsidR="00C75C59" w:rsidRPr="00925BC7" w:rsidRDefault="00C75C59" w:rsidP="00C75C59">
            <w:pPr>
              <w:contextualSpacing/>
              <w:jc w:val="center"/>
              <w:rPr>
                <w:rFonts w:cstheme="minorHAnsi"/>
                <w:sz w:val="20"/>
                <w:szCs w:val="20"/>
              </w:rPr>
            </w:pPr>
          </w:p>
        </w:tc>
        <w:tc>
          <w:tcPr>
            <w:tcW w:w="472" w:type="dxa"/>
            <w:tcBorders>
              <w:bottom w:val="single" w:sz="24" w:space="0" w:color="auto"/>
            </w:tcBorders>
          </w:tcPr>
          <w:p w14:paraId="6A0398D4" w14:textId="77777777" w:rsidR="00C75C59" w:rsidRPr="00925BC7" w:rsidRDefault="00C75C59" w:rsidP="00C75C59">
            <w:pPr>
              <w:contextualSpacing/>
              <w:jc w:val="center"/>
              <w:rPr>
                <w:rFonts w:cstheme="minorHAnsi"/>
                <w:sz w:val="20"/>
                <w:szCs w:val="20"/>
              </w:rPr>
            </w:pPr>
          </w:p>
        </w:tc>
        <w:tc>
          <w:tcPr>
            <w:tcW w:w="472" w:type="dxa"/>
            <w:tcBorders>
              <w:bottom w:val="single" w:sz="24" w:space="0" w:color="auto"/>
              <w:right w:val="single" w:sz="24" w:space="0" w:color="auto"/>
            </w:tcBorders>
          </w:tcPr>
          <w:p w14:paraId="270ADC1A" w14:textId="77777777" w:rsidR="00C75C59" w:rsidRPr="00925BC7" w:rsidRDefault="00C75C59" w:rsidP="00C75C59">
            <w:pPr>
              <w:contextualSpacing/>
              <w:jc w:val="center"/>
              <w:rPr>
                <w:rFonts w:cstheme="minorHAnsi"/>
                <w:sz w:val="20"/>
                <w:szCs w:val="20"/>
              </w:rPr>
            </w:pPr>
          </w:p>
        </w:tc>
      </w:tr>
    </w:tbl>
    <w:p w14:paraId="6BBE6302" w14:textId="77777777" w:rsidR="00E5294E" w:rsidRPr="00925BC7" w:rsidRDefault="00E5294E" w:rsidP="00C335D5">
      <w:pPr>
        <w:pStyle w:val="Heading1"/>
        <w:spacing w:before="0" w:line="240" w:lineRule="auto"/>
        <w:contextualSpacing/>
        <w:jc w:val="center"/>
        <w:rPr>
          <w:sz w:val="20"/>
          <w:szCs w:val="20"/>
        </w:rPr>
      </w:pPr>
    </w:p>
    <w:p w14:paraId="4F393CB2" w14:textId="601DA135" w:rsidR="00C43426" w:rsidRPr="00925BC7" w:rsidRDefault="00C43426" w:rsidP="00C335D5">
      <w:pPr>
        <w:pStyle w:val="Heading1"/>
        <w:spacing w:before="0" w:line="240" w:lineRule="auto"/>
        <w:contextualSpacing/>
        <w:jc w:val="center"/>
        <w:rPr>
          <w:sz w:val="20"/>
          <w:szCs w:val="20"/>
        </w:rPr>
      </w:pPr>
      <w:r w:rsidRPr="00925BC7">
        <w:rPr>
          <w:sz w:val="20"/>
          <w:szCs w:val="20"/>
        </w:rPr>
        <w:t>Optional Activities</w:t>
      </w:r>
    </w:p>
    <w:tbl>
      <w:tblPr>
        <w:tblStyle w:val="TableGrid"/>
        <w:tblW w:w="14390" w:type="dxa"/>
        <w:tblLayout w:type="fixed"/>
        <w:tblLook w:val="04A0" w:firstRow="1" w:lastRow="0" w:firstColumn="1" w:lastColumn="0" w:noHBand="0" w:noVBand="1"/>
      </w:tblPr>
      <w:tblGrid>
        <w:gridCol w:w="2245"/>
        <w:gridCol w:w="6005"/>
        <w:gridCol w:w="1350"/>
        <w:gridCol w:w="1215"/>
        <w:gridCol w:w="1215"/>
        <w:gridCol w:w="472"/>
        <w:gridCol w:w="472"/>
        <w:gridCol w:w="472"/>
        <w:gridCol w:w="472"/>
        <w:gridCol w:w="472"/>
      </w:tblGrid>
      <w:tr w:rsidR="003632DE" w:rsidRPr="00925BC7" w14:paraId="37189F59" w14:textId="77777777" w:rsidTr="008E2EC4">
        <w:tc>
          <w:tcPr>
            <w:tcW w:w="2245" w:type="dxa"/>
            <w:tcBorders>
              <w:top w:val="single" w:sz="24" w:space="0" w:color="auto"/>
              <w:left w:val="single" w:sz="24" w:space="0" w:color="auto"/>
              <w:bottom w:val="single" w:sz="24" w:space="0" w:color="auto"/>
            </w:tcBorders>
            <w:shd w:val="clear" w:color="auto" w:fill="00B050"/>
            <w:vAlign w:val="center"/>
          </w:tcPr>
          <w:p w14:paraId="02377F6F" w14:textId="77777777" w:rsidR="00F52A7C" w:rsidRPr="00925BC7" w:rsidRDefault="00F52A7C" w:rsidP="00D74737">
            <w:pPr>
              <w:contextualSpacing/>
              <w:jc w:val="center"/>
              <w:rPr>
                <w:b/>
                <w:sz w:val="20"/>
                <w:szCs w:val="20"/>
              </w:rPr>
            </w:pPr>
            <w:r w:rsidRPr="00925BC7">
              <w:rPr>
                <w:b/>
                <w:sz w:val="20"/>
                <w:szCs w:val="20"/>
              </w:rPr>
              <w:t>Activity Name</w:t>
            </w:r>
          </w:p>
        </w:tc>
        <w:tc>
          <w:tcPr>
            <w:tcW w:w="6005" w:type="dxa"/>
            <w:tcBorders>
              <w:top w:val="single" w:sz="24" w:space="0" w:color="auto"/>
              <w:bottom w:val="single" w:sz="24" w:space="0" w:color="auto"/>
            </w:tcBorders>
            <w:shd w:val="clear" w:color="auto" w:fill="00B050"/>
            <w:vAlign w:val="center"/>
          </w:tcPr>
          <w:p w14:paraId="26206C10" w14:textId="2E992139" w:rsidR="00F52A7C" w:rsidRPr="00925BC7" w:rsidRDefault="00BE0698" w:rsidP="00D74737">
            <w:pPr>
              <w:contextualSpacing/>
              <w:jc w:val="center"/>
              <w:rPr>
                <w:b/>
                <w:sz w:val="20"/>
                <w:szCs w:val="20"/>
              </w:rPr>
            </w:pPr>
            <w:r w:rsidRPr="00925BC7">
              <w:rPr>
                <w:b/>
                <w:sz w:val="20"/>
                <w:szCs w:val="20"/>
              </w:rPr>
              <w:t>Notes/Components/Criteria</w:t>
            </w:r>
          </w:p>
        </w:tc>
        <w:tc>
          <w:tcPr>
            <w:tcW w:w="1350" w:type="dxa"/>
            <w:tcBorders>
              <w:top w:val="single" w:sz="24" w:space="0" w:color="auto"/>
              <w:bottom w:val="single" w:sz="24" w:space="0" w:color="auto"/>
              <w:right w:val="single" w:sz="24" w:space="0" w:color="auto"/>
            </w:tcBorders>
            <w:shd w:val="clear" w:color="auto" w:fill="00B050"/>
          </w:tcPr>
          <w:p w14:paraId="44DE7822" w14:textId="77777777" w:rsidR="00F52A7C" w:rsidRPr="00925BC7" w:rsidRDefault="00F52A7C" w:rsidP="008E2EC4">
            <w:pPr>
              <w:contextualSpacing/>
              <w:jc w:val="center"/>
              <w:rPr>
                <w:b/>
                <w:sz w:val="20"/>
                <w:szCs w:val="20"/>
              </w:rPr>
            </w:pPr>
            <w:r w:rsidRPr="00925BC7">
              <w:rPr>
                <w:b/>
                <w:sz w:val="20"/>
                <w:szCs w:val="20"/>
              </w:rPr>
              <w:t>Assigned to</w:t>
            </w:r>
          </w:p>
        </w:tc>
        <w:tc>
          <w:tcPr>
            <w:tcW w:w="1215" w:type="dxa"/>
            <w:tcBorders>
              <w:top w:val="single" w:sz="24" w:space="0" w:color="auto"/>
              <w:left w:val="single" w:sz="24" w:space="0" w:color="auto"/>
              <w:bottom w:val="single" w:sz="24" w:space="0" w:color="auto"/>
            </w:tcBorders>
            <w:shd w:val="clear" w:color="auto" w:fill="00B050"/>
          </w:tcPr>
          <w:p w14:paraId="25B3846C" w14:textId="77777777" w:rsidR="00F52A7C" w:rsidRPr="00925BC7" w:rsidRDefault="00F52A7C" w:rsidP="008E2EC4">
            <w:pPr>
              <w:contextualSpacing/>
              <w:jc w:val="center"/>
              <w:rPr>
                <w:b/>
                <w:sz w:val="20"/>
                <w:szCs w:val="20"/>
              </w:rPr>
            </w:pPr>
            <w:r w:rsidRPr="00925BC7">
              <w:rPr>
                <w:b/>
                <w:sz w:val="20"/>
                <w:szCs w:val="20"/>
              </w:rPr>
              <w:t>Start Date</w:t>
            </w:r>
          </w:p>
        </w:tc>
        <w:tc>
          <w:tcPr>
            <w:tcW w:w="1215" w:type="dxa"/>
            <w:tcBorders>
              <w:top w:val="single" w:sz="24" w:space="0" w:color="auto"/>
              <w:bottom w:val="single" w:sz="24" w:space="0" w:color="auto"/>
              <w:right w:val="single" w:sz="24" w:space="0" w:color="auto"/>
            </w:tcBorders>
            <w:shd w:val="clear" w:color="auto" w:fill="00B050"/>
          </w:tcPr>
          <w:p w14:paraId="72EBF56E" w14:textId="77777777" w:rsidR="00F52A7C" w:rsidRPr="00925BC7" w:rsidRDefault="00F52A7C" w:rsidP="008E2EC4">
            <w:pPr>
              <w:contextualSpacing/>
              <w:jc w:val="center"/>
              <w:rPr>
                <w:b/>
                <w:sz w:val="20"/>
                <w:szCs w:val="20"/>
              </w:rPr>
            </w:pPr>
            <w:r w:rsidRPr="00925BC7">
              <w:rPr>
                <w:b/>
                <w:sz w:val="20"/>
                <w:szCs w:val="20"/>
              </w:rPr>
              <w:t>Due Date</w:t>
            </w:r>
          </w:p>
        </w:tc>
        <w:tc>
          <w:tcPr>
            <w:tcW w:w="472" w:type="dxa"/>
            <w:tcBorders>
              <w:top w:val="single" w:sz="24" w:space="0" w:color="auto"/>
              <w:left w:val="single" w:sz="24" w:space="0" w:color="auto"/>
              <w:bottom w:val="single" w:sz="24" w:space="0" w:color="auto"/>
            </w:tcBorders>
            <w:shd w:val="clear" w:color="auto" w:fill="00B050"/>
          </w:tcPr>
          <w:p w14:paraId="613360C4" w14:textId="77777777" w:rsidR="00F52A7C" w:rsidRPr="00925BC7" w:rsidRDefault="00F52A7C" w:rsidP="008E2EC4">
            <w:pPr>
              <w:contextualSpacing/>
              <w:jc w:val="center"/>
              <w:rPr>
                <w:b/>
                <w:sz w:val="20"/>
                <w:szCs w:val="20"/>
              </w:rPr>
            </w:pPr>
            <w:r w:rsidRPr="00925BC7">
              <w:rPr>
                <w:b/>
                <w:sz w:val="20"/>
                <w:szCs w:val="20"/>
              </w:rPr>
              <w:t>P</w:t>
            </w:r>
          </w:p>
        </w:tc>
        <w:tc>
          <w:tcPr>
            <w:tcW w:w="472" w:type="dxa"/>
            <w:tcBorders>
              <w:top w:val="single" w:sz="24" w:space="0" w:color="auto"/>
              <w:bottom w:val="single" w:sz="24" w:space="0" w:color="auto"/>
            </w:tcBorders>
            <w:shd w:val="clear" w:color="auto" w:fill="00B050"/>
          </w:tcPr>
          <w:p w14:paraId="0B1416F3" w14:textId="77777777" w:rsidR="00F52A7C" w:rsidRPr="00925BC7" w:rsidRDefault="00F52A7C" w:rsidP="008E2EC4">
            <w:pPr>
              <w:contextualSpacing/>
              <w:jc w:val="center"/>
              <w:rPr>
                <w:b/>
                <w:sz w:val="20"/>
                <w:szCs w:val="20"/>
              </w:rPr>
            </w:pPr>
            <w:r w:rsidRPr="00925BC7">
              <w:rPr>
                <w:b/>
                <w:sz w:val="20"/>
                <w:szCs w:val="20"/>
              </w:rPr>
              <w:t>S</w:t>
            </w:r>
          </w:p>
        </w:tc>
        <w:tc>
          <w:tcPr>
            <w:tcW w:w="472" w:type="dxa"/>
            <w:tcBorders>
              <w:top w:val="single" w:sz="24" w:space="0" w:color="auto"/>
              <w:bottom w:val="single" w:sz="24" w:space="0" w:color="auto"/>
            </w:tcBorders>
            <w:shd w:val="clear" w:color="auto" w:fill="00B050"/>
          </w:tcPr>
          <w:p w14:paraId="1CC1104B" w14:textId="77777777" w:rsidR="00F52A7C" w:rsidRPr="00925BC7" w:rsidRDefault="00F52A7C" w:rsidP="008E2EC4">
            <w:pPr>
              <w:contextualSpacing/>
              <w:jc w:val="center"/>
              <w:rPr>
                <w:b/>
                <w:sz w:val="20"/>
                <w:szCs w:val="20"/>
              </w:rPr>
            </w:pPr>
            <w:r w:rsidRPr="00925BC7">
              <w:rPr>
                <w:b/>
                <w:sz w:val="20"/>
                <w:szCs w:val="20"/>
              </w:rPr>
              <w:t>R</w:t>
            </w:r>
          </w:p>
        </w:tc>
        <w:tc>
          <w:tcPr>
            <w:tcW w:w="472" w:type="dxa"/>
            <w:tcBorders>
              <w:top w:val="single" w:sz="24" w:space="0" w:color="auto"/>
              <w:bottom w:val="single" w:sz="24" w:space="0" w:color="auto"/>
            </w:tcBorders>
            <w:shd w:val="clear" w:color="auto" w:fill="00B050"/>
          </w:tcPr>
          <w:p w14:paraId="359AC093" w14:textId="77777777" w:rsidR="00F52A7C" w:rsidRPr="00925BC7" w:rsidRDefault="00F52A7C" w:rsidP="008E2EC4">
            <w:pPr>
              <w:contextualSpacing/>
              <w:jc w:val="center"/>
              <w:rPr>
                <w:b/>
                <w:sz w:val="20"/>
                <w:szCs w:val="20"/>
              </w:rPr>
            </w:pPr>
            <w:r w:rsidRPr="00925BC7">
              <w:rPr>
                <w:b/>
                <w:sz w:val="20"/>
                <w:szCs w:val="20"/>
              </w:rPr>
              <w:t>B</w:t>
            </w:r>
          </w:p>
        </w:tc>
        <w:tc>
          <w:tcPr>
            <w:tcW w:w="472" w:type="dxa"/>
            <w:tcBorders>
              <w:top w:val="single" w:sz="24" w:space="0" w:color="auto"/>
              <w:bottom w:val="single" w:sz="24" w:space="0" w:color="auto"/>
              <w:right w:val="single" w:sz="24" w:space="0" w:color="auto"/>
            </w:tcBorders>
            <w:shd w:val="clear" w:color="auto" w:fill="00B050"/>
          </w:tcPr>
          <w:p w14:paraId="0CDA8B24" w14:textId="77777777" w:rsidR="00F52A7C" w:rsidRPr="00925BC7" w:rsidRDefault="00F52A7C" w:rsidP="008E2EC4">
            <w:pPr>
              <w:contextualSpacing/>
              <w:jc w:val="center"/>
              <w:rPr>
                <w:b/>
                <w:sz w:val="20"/>
                <w:szCs w:val="20"/>
              </w:rPr>
            </w:pPr>
            <w:r w:rsidRPr="00925BC7">
              <w:rPr>
                <w:b/>
                <w:sz w:val="20"/>
                <w:szCs w:val="20"/>
              </w:rPr>
              <w:t>D</w:t>
            </w:r>
          </w:p>
        </w:tc>
      </w:tr>
      <w:tr w:rsidR="00F52A7C" w:rsidRPr="00925BC7" w14:paraId="5CD4D7C2" w14:textId="77777777" w:rsidTr="008E2EC4">
        <w:trPr>
          <w:trHeight w:val="255"/>
        </w:trPr>
        <w:tc>
          <w:tcPr>
            <w:tcW w:w="2245" w:type="dxa"/>
            <w:tcBorders>
              <w:top w:val="single" w:sz="24" w:space="0" w:color="auto"/>
              <w:left w:val="single" w:sz="24" w:space="0" w:color="auto"/>
            </w:tcBorders>
          </w:tcPr>
          <w:p w14:paraId="46A5E6CF" w14:textId="5A0C836E" w:rsidR="00F52A7C" w:rsidRPr="00925BC7" w:rsidRDefault="00563A6D" w:rsidP="00D74737">
            <w:pPr>
              <w:contextualSpacing/>
              <w:rPr>
                <w:rFonts w:cstheme="minorHAnsi"/>
                <w:sz w:val="20"/>
                <w:szCs w:val="20"/>
              </w:rPr>
            </w:pPr>
            <w:r>
              <w:rPr>
                <w:rFonts w:cstheme="minorHAnsi"/>
                <w:sz w:val="20"/>
                <w:szCs w:val="20"/>
              </w:rPr>
              <w:t>National HCC conference</w:t>
            </w:r>
          </w:p>
        </w:tc>
        <w:tc>
          <w:tcPr>
            <w:tcW w:w="6005" w:type="dxa"/>
            <w:tcBorders>
              <w:top w:val="single" w:sz="24" w:space="0" w:color="auto"/>
            </w:tcBorders>
          </w:tcPr>
          <w:p w14:paraId="659465FE" w14:textId="2A2AC885" w:rsidR="00F52A7C" w:rsidRPr="00925BC7" w:rsidRDefault="00563A6D" w:rsidP="00D74737">
            <w:pPr>
              <w:contextualSpacing/>
              <w:rPr>
                <w:rFonts w:cstheme="minorHAnsi"/>
                <w:sz w:val="20"/>
                <w:szCs w:val="20"/>
              </w:rPr>
            </w:pPr>
            <w:r>
              <w:rPr>
                <w:rFonts w:cstheme="minorHAnsi"/>
                <w:sz w:val="20"/>
                <w:szCs w:val="20"/>
              </w:rPr>
              <w:t>Fund attendance for selected (numbers based on funding) HCC members (and executives)</w:t>
            </w:r>
            <w:r w:rsidR="009D6D88">
              <w:rPr>
                <w:rFonts w:cstheme="minorHAnsi"/>
                <w:sz w:val="20"/>
                <w:szCs w:val="20"/>
              </w:rPr>
              <w:t xml:space="preserve"> at national HCC preparedness conf.</w:t>
            </w:r>
          </w:p>
        </w:tc>
        <w:tc>
          <w:tcPr>
            <w:tcW w:w="1350" w:type="dxa"/>
            <w:tcBorders>
              <w:top w:val="single" w:sz="24" w:space="0" w:color="auto"/>
              <w:right w:val="single" w:sz="24" w:space="0" w:color="auto"/>
            </w:tcBorders>
          </w:tcPr>
          <w:p w14:paraId="0919B677" w14:textId="173ED8BF" w:rsidR="00F52A7C" w:rsidRPr="00925BC7" w:rsidRDefault="009D6D88" w:rsidP="008E2EC4">
            <w:pPr>
              <w:contextualSpacing/>
              <w:jc w:val="center"/>
              <w:rPr>
                <w:rFonts w:cstheme="minorHAnsi"/>
                <w:sz w:val="20"/>
                <w:szCs w:val="20"/>
              </w:rPr>
            </w:pPr>
            <w:r w:rsidRPr="00925BC7">
              <w:rPr>
                <w:rFonts w:cstheme="minorHAnsi"/>
                <w:sz w:val="20"/>
                <w:szCs w:val="20"/>
              </w:rPr>
              <w:t>Coalition Leadership</w:t>
            </w:r>
          </w:p>
        </w:tc>
        <w:tc>
          <w:tcPr>
            <w:tcW w:w="1215" w:type="dxa"/>
            <w:tcBorders>
              <w:top w:val="single" w:sz="24" w:space="0" w:color="auto"/>
              <w:left w:val="single" w:sz="24" w:space="0" w:color="auto"/>
            </w:tcBorders>
          </w:tcPr>
          <w:p w14:paraId="3A79AA01" w14:textId="680B4563" w:rsidR="00F52A7C" w:rsidRPr="00925BC7" w:rsidRDefault="009D6D88" w:rsidP="008E2EC4">
            <w:pPr>
              <w:contextualSpacing/>
              <w:jc w:val="center"/>
              <w:rPr>
                <w:rFonts w:cstheme="minorHAnsi"/>
                <w:sz w:val="20"/>
                <w:szCs w:val="20"/>
              </w:rPr>
            </w:pPr>
            <w:r>
              <w:rPr>
                <w:rFonts w:cstheme="minorHAnsi"/>
                <w:sz w:val="20"/>
                <w:szCs w:val="20"/>
              </w:rPr>
              <w:t>1 Jul 2018</w:t>
            </w:r>
          </w:p>
        </w:tc>
        <w:tc>
          <w:tcPr>
            <w:tcW w:w="1215" w:type="dxa"/>
            <w:tcBorders>
              <w:top w:val="single" w:sz="24" w:space="0" w:color="auto"/>
              <w:right w:val="single" w:sz="24" w:space="0" w:color="auto"/>
            </w:tcBorders>
          </w:tcPr>
          <w:p w14:paraId="687BB9BC" w14:textId="46EEAE24" w:rsidR="00F52A7C" w:rsidRPr="00925BC7" w:rsidRDefault="009D6D88" w:rsidP="008E2EC4">
            <w:pPr>
              <w:contextualSpacing/>
              <w:jc w:val="center"/>
              <w:rPr>
                <w:rFonts w:cstheme="minorHAnsi"/>
                <w:sz w:val="20"/>
                <w:szCs w:val="20"/>
              </w:rPr>
            </w:pPr>
            <w:r>
              <w:rPr>
                <w:rFonts w:cstheme="minorHAnsi"/>
                <w:sz w:val="20"/>
                <w:szCs w:val="20"/>
              </w:rPr>
              <w:t>1 Oct 2018</w:t>
            </w:r>
          </w:p>
        </w:tc>
        <w:tc>
          <w:tcPr>
            <w:tcW w:w="472" w:type="dxa"/>
            <w:tcBorders>
              <w:top w:val="single" w:sz="24" w:space="0" w:color="auto"/>
              <w:left w:val="single" w:sz="24" w:space="0" w:color="auto"/>
            </w:tcBorders>
          </w:tcPr>
          <w:p w14:paraId="6D91452D" w14:textId="77777777" w:rsidR="00F52A7C" w:rsidRPr="00925BC7" w:rsidRDefault="00F52A7C" w:rsidP="008E2EC4">
            <w:pPr>
              <w:contextualSpacing/>
              <w:jc w:val="center"/>
              <w:rPr>
                <w:rFonts w:cstheme="minorHAnsi"/>
                <w:sz w:val="20"/>
                <w:szCs w:val="20"/>
              </w:rPr>
            </w:pPr>
          </w:p>
        </w:tc>
        <w:tc>
          <w:tcPr>
            <w:tcW w:w="472" w:type="dxa"/>
            <w:tcBorders>
              <w:top w:val="single" w:sz="24" w:space="0" w:color="auto"/>
            </w:tcBorders>
          </w:tcPr>
          <w:p w14:paraId="7917AE0E" w14:textId="77777777" w:rsidR="00F52A7C" w:rsidRPr="00925BC7" w:rsidRDefault="00F52A7C" w:rsidP="008E2EC4">
            <w:pPr>
              <w:contextualSpacing/>
              <w:jc w:val="center"/>
              <w:rPr>
                <w:rFonts w:cstheme="minorHAnsi"/>
                <w:sz w:val="20"/>
                <w:szCs w:val="20"/>
              </w:rPr>
            </w:pPr>
          </w:p>
        </w:tc>
        <w:tc>
          <w:tcPr>
            <w:tcW w:w="472" w:type="dxa"/>
            <w:tcBorders>
              <w:top w:val="single" w:sz="24" w:space="0" w:color="auto"/>
            </w:tcBorders>
          </w:tcPr>
          <w:p w14:paraId="1C7D3FB5" w14:textId="77777777" w:rsidR="00F52A7C" w:rsidRPr="00925BC7" w:rsidRDefault="00F52A7C" w:rsidP="008E2EC4">
            <w:pPr>
              <w:contextualSpacing/>
              <w:jc w:val="center"/>
              <w:rPr>
                <w:rFonts w:cstheme="minorHAnsi"/>
                <w:sz w:val="20"/>
                <w:szCs w:val="20"/>
              </w:rPr>
            </w:pPr>
          </w:p>
        </w:tc>
        <w:tc>
          <w:tcPr>
            <w:tcW w:w="472" w:type="dxa"/>
            <w:tcBorders>
              <w:top w:val="single" w:sz="24" w:space="0" w:color="auto"/>
            </w:tcBorders>
          </w:tcPr>
          <w:p w14:paraId="0C01B688" w14:textId="77777777" w:rsidR="00F52A7C" w:rsidRPr="00925BC7" w:rsidRDefault="00F52A7C" w:rsidP="008E2EC4">
            <w:pPr>
              <w:contextualSpacing/>
              <w:jc w:val="center"/>
              <w:rPr>
                <w:rFonts w:cstheme="minorHAnsi"/>
                <w:sz w:val="20"/>
                <w:szCs w:val="20"/>
              </w:rPr>
            </w:pPr>
          </w:p>
        </w:tc>
        <w:tc>
          <w:tcPr>
            <w:tcW w:w="472" w:type="dxa"/>
            <w:tcBorders>
              <w:top w:val="single" w:sz="24" w:space="0" w:color="auto"/>
              <w:right w:val="single" w:sz="24" w:space="0" w:color="auto"/>
            </w:tcBorders>
          </w:tcPr>
          <w:p w14:paraId="38C44697" w14:textId="77777777" w:rsidR="00F52A7C" w:rsidRPr="00925BC7" w:rsidRDefault="00F52A7C" w:rsidP="008E2EC4">
            <w:pPr>
              <w:contextualSpacing/>
              <w:jc w:val="center"/>
              <w:rPr>
                <w:rFonts w:cstheme="minorHAnsi"/>
                <w:sz w:val="20"/>
                <w:szCs w:val="20"/>
              </w:rPr>
            </w:pPr>
          </w:p>
        </w:tc>
      </w:tr>
      <w:tr w:rsidR="00F52A7C" w:rsidRPr="00925BC7" w14:paraId="3D81272C" w14:textId="77777777" w:rsidTr="008E2EC4">
        <w:trPr>
          <w:trHeight w:val="242"/>
        </w:trPr>
        <w:tc>
          <w:tcPr>
            <w:tcW w:w="2245" w:type="dxa"/>
            <w:tcBorders>
              <w:left w:val="single" w:sz="24" w:space="0" w:color="auto"/>
            </w:tcBorders>
          </w:tcPr>
          <w:p w14:paraId="6C662390" w14:textId="1BD5C563" w:rsidR="00F52A7C" w:rsidRPr="00925BC7" w:rsidRDefault="0005649F" w:rsidP="00D74737">
            <w:pPr>
              <w:contextualSpacing/>
              <w:rPr>
                <w:rFonts w:cstheme="minorHAnsi"/>
                <w:sz w:val="20"/>
                <w:szCs w:val="20"/>
              </w:rPr>
            </w:pPr>
            <w:r>
              <w:rPr>
                <w:rFonts w:cstheme="minorHAnsi"/>
                <w:sz w:val="20"/>
                <w:szCs w:val="20"/>
              </w:rPr>
              <w:t>Additional HCC Training</w:t>
            </w:r>
          </w:p>
        </w:tc>
        <w:tc>
          <w:tcPr>
            <w:tcW w:w="6005" w:type="dxa"/>
          </w:tcPr>
          <w:p w14:paraId="256F2F58" w14:textId="6531BF7C" w:rsidR="00F52A7C" w:rsidRPr="00925BC7" w:rsidRDefault="0005649F" w:rsidP="00D74737">
            <w:pPr>
              <w:contextualSpacing/>
              <w:rPr>
                <w:rFonts w:cstheme="minorHAnsi"/>
                <w:sz w:val="20"/>
                <w:szCs w:val="20"/>
              </w:rPr>
            </w:pPr>
            <w:r>
              <w:rPr>
                <w:rFonts w:cstheme="minorHAnsi"/>
                <w:sz w:val="20"/>
                <w:szCs w:val="20"/>
              </w:rPr>
              <w:t xml:space="preserve">HCC </w:t>
            </w:r>
            <w:r w:rsidR="00FC6A9F">
              <w:rPr>
                <w:rFonts w:cstheme="minorHAnsi"/>
                <w:sz w:val="20"/>
                <w:szCs w:val="20"/>
              </w:rPr>
              <w:t>plans and delivers 1 additional training to members.  Can include best practices/topics from annual HCC conference.</w:t>
            </w:r>
          </w:p>
        </w:tc>
        <w:tc>
          <w:tcPr>
            <w:tcW w:w="1350" w:type="dxa"/>
            <w:tcBorders>
              <w:right w:val="single" w:sz="24" w:space="0" w:color="auto"/>
            </w:tcBorders>
          </w:tcPr>
          <w:p w14:paraId="35780954" w14:textId="1372F752" w:rsidR="00F52A7C" w:rsidRPr="00925BC7" w:rsidRDefault="00FC6A9F" w:rsidP="008E2EC4">
            <w:pPr>
              <w:contextualSpacing/>
              <w:jc w:val="center"/>
              <w:rPr>
                <w:rFonts w:cstheme="minorHAnsi"/>
                <w:sz w:val="20"/>
                <w:szCs w:val="20"/>
              </w:rPr>
            </w:pPr>
            <w:r>
              <w:rPr>
                <w:rFonts w:cstheme="minorHAnsi"/>
                <w:sz w:val="20"/>
                <w:szCs w:val="20"/>
              </w:rPr>
              <w:t>Coalition Leadership</w:t>
            </w:r>
          </w:p>
        </w:tc>
        <w:tc>
          <w:tcPr>
            <w:tcW w:w="1215" w:type="dxa"/>
            <w:tcBorders>
              <w:left w:val="single" w:sz="24" w:space="0" w:color="auto"/>
            </w:tcBorders>
          </w:tcPr>
          <w:p w14:paraId="590AA47F" w14:textId="09AE4651" w:rsidR="00F52A7C" w:rsidRPr="00925BC7" w:rsidRDefault="00FC6A9F" w:rsidP="008E2EC4">
            <w:pPr>
              <w:contextualSpacing/>
              <w:jc w:val="center"/>
              <w:rPr>
                <w:rFonts w:cstheme="minorHAnsi"/>
                <w:sz w:val="20"/>
                <w:szCs w:val="20"/>
              </w:rPr>
            </w:pPr>
            <w:r>
              <w:rPr>
                <w:rFonts w:cstheme="minorHAnsi"/>
                <w:sz w:val="20"/>
                <w:szCs w:val="20"/>
              </w:rPr>
              <w:t>1 Jan 2019</w:t>
            </w:r>
          </w:p>
        </w:tc>
        <w:tc>
          <w:tcPr>
            <w:tcW w:w="1215" w:type="dxa"/>
            <w:tcBorders>
              <w:right w:val="single" w:sz="24" w:space="0" w:color="auto"/>
            </w:tcBorders>
          </w:tcPr>
          <w:p w14:paraId="085572D5" w14:textId="6FAC5CB2" w:rsidR="00F52A7C" w:rsidRPr="00925BC7" w:rsidRDefault="00FC6A9F" w:rsidP="008E2EC4">
            <w:pPr>
              <w:contextualSpacing/>
              <w:jc w:val="center"/>
              <w:rPr>
                <w:rFonts w:cstheme="minorHAnsi"/>
                <w:sz w:val="20"/>
                <w:szCs w:val="20"/>
              </w:rPr>
            </w:pPr>
            <w:r>
              <w:rPr>
                <w:rFonts w:cstheme="minorHAnsi"/>
                <w:sz w:val="20"/>
                <w:szCs w:val="20"/>
              </w:rPr>
              <w:t>1 Jul 2019</w:t>
            </w:r>
          </w:p>
        </w:tc>
        <w:tc>
          <w:tcPr>
            <w:tcW w:w="472" w:type="dxa"/>
            <w:tcBorders>
              <w:left w:val="single" w:sz="24" w:space="0" w:color="auto"/>
            </w:tcBorders>
          </w:tcPr>
          <w:p w14:paraId="51230EEC" w14:textId="77777777" w:rsidR="00F52A7C" w:rsidRPr="00925BC7" w:rsidRDefault="00F52A7C" w:rsidP="008E2EC4">
            <w:pPr>
              <w:contextualSpacing/>
              <w:jc w:val="center"/>
              <w:rPr>
                <w:rFonts w:cstheme="minorHAnsi"/>
                <w:sz w:val="20"/>
                <w:szCs w:val="20"/>
              </w:rPr>
            </w:pPr>
          </w:p>
        </w:tc>
        <w:tc>
          <w:tcPr>
            <w:tcW w:w="472" w:type="dxa"/>
          </w:tcPr>
          <w:p w14:paraId="490060C1" w14:textId="77777777" w:rsidR="00F52A7C" w:rsidRPr="00925BC7" w:rsidRDefault="00F52A7C" w:rsidP="008E2EC4">
            <w:pPr>
              <w:contextualSpacing/>
              <w:jc w:val="center"/>
              <w:rPr>
                <w:rFonts w:cstheme="minorHAnsi"/>
                <w:sz w:val="20"/>
                <w:szCs w:val="20"/>
              </w:rPr>
            </w:pPr>
          </w:p>
        </w:tc>
        <w:tc>
          <w:tcPr>
            <w:tcW w:w="472" w:type="dxa"/>
          </w:tcPr>
          <w:p w14:paraId="2E8CB0F8" w14:textId="77777777" w:rsidR="00F52A7C" w:rsidRPr="00925BC7" w:rsidRDefault="00F52A7C" w:rsidP="008E2EC4">
            <w:pPr>
              <w:contextualSpacing/>
              <w:jc w:val="center"/>
              <w:rPr>
                <w:rFonts w:cstheme="minorHAnsi"/>
                <w:sz w:val="20"/>
                <w:szCs w:val="20"/>
              </w:rPr>
            </w:pPr>
          </w:p>
        </w:tc>
        <w:tc>
          <w:tcPr>
            <w:tcW w:w="472" w:type="dxa"/>
          </w:tcPr>
          <w:p w14:paraId="666DE04D" w14:textId="77777777" w:rsidR="00F52A7C" w:rsidRPr="00925BC7" w:rsidRDefault="00F52A7C" w:rsidP="008E2EC4">
            <w:pPr>
              <w:contextualSpacing/>
              <w:jc w:val="center"/>
              <w:rPr>
                <w:rFonts w:cstheme="minorHAnsi"/>
                <w:sz w:val="20"/>
                <w:szCs w:val="20"/>
              </w:rPr>
            </w:pPr>
          </w:p>
        </w:tc>
        <w:tc>
          <w:tcPr>
            <w:tcW w:w="472" w:type="dxa"/>
            <w:tcBorders>
              <w:right w:val="single" w:sz="24" w:space="0" w:color="auto"/>
            </w:tcBorders>
          </w:tcPr>
          <w:p w14:paraId="2042CB62" w14:textId="77777777" w:rsidR="00F52A7C" w:rsidRPr="00925BC7" w:rsidRDefault="00F52A7C" w:rsidP="008E2EC4">
            <w:pPr>
              <w:contextualSpacing/>
              <w:jc w:val="center"/>
              <w:rPr>
                <w:rFonts w:cstheme="minorHAnsi"/>
                <w:sz w:val="20"/>
                <w:szCs w:val="20"/>
              </w:rPr>
            </w:pPr>
          </w:p>
        </w:tc>
      </w:tr>
      <w:tr w:rsidR="00320927" w:rsidRPr="00925BC7" w14:paraId="2993FFB5" w14:textId="77777777" w:rsidTr="008E2EC4">
        <w:trPr>
          <w:trHeight w:val="70"/>
        </w:trPr>
        <w:tc>
          <w:tcPr>
            <w:tcW w:w="2245" w:type="dxa"/>
            <w:tcBorders>
              <w:left w:val="single" w:sz="24" w:space="0" w:color="auto"/>
            </w:tcBorders>
          </w:tcPr>
          <w:p w14:paraId="1EC8A225" w14:textId="09946E72" w:rsidR="00320927" w:rsidRPr="00925BC7" w:rsidRDefault="00320927" w:rsidP="00320927">
            <w:pPr>
              <w:contextualSpacing/>
              <w:rPr>
                <w:rFonts w:cstheme="minorHAnsi"/>
                <w:sz w:val="20"/>
                <w:szCs w:val="20"/>
              </w:rPr>
            </w:pPr>
            <w:r>
              <w:rPr>
                <w:rFonts w:cstheme="minorHAnsi"/>
                <w:sz w:val="20"/>
                <w:szCs w:val="20"/>
              </w:rPr>
              <w:t>Additional HCC recruiting event</w:t>
            </w:r>
          </w:p>
        </w:tc>
        <w:tc>
          <w:tcPr>
            <w:tcW w:w="6005" w:type="dxa"/>
          </w:tcPr>
          <w:p w14:paraId="12013325" w14:textId="02E191C5" w:rsidR="00320927" w:rsidRPr="00925BC7" w:rsidRDefault="00320927" w:rsidP="00320927">
            <w:pPr>
              <w:contextualSpacing/>
              <w:rPr>
                <w:rFonts w:cstheme="minorHAnsi"/>
                <w:sz w:val="20"/>
                <w:szCs w:val="20"/>
              </w:rPr>
            </w:pPr>
            <w:r>
              <w:rPr>
                <w:rFonts w:cstheme="minorHAnsi"/>
                <w:sz w:val="20"/>
                <w:szCs w:val="20"/>
              </w:rPr>
              <w:t xml:space="preserve">Conduct 1 additional formal HCC member/executive recruitment event to grow results in </w:t>
            </w:r>
            <w:r>
              <w:rPr>
                <w:sz w:val="20"/>
                <w:szCs w:val="20"/>
              </w:rPr>
              <w:t>HPP Performance Measure 3.</w:t>
            </w:r>
          </w:p>
        </w:tc>
        <w:tc>
          <w:tcPr>
            <w:tcW w:w="1350" w:type="dxa"/>
            <w:tcBorders>
              <w:right w:val="single" w:sz="24" w:space="0" w:color="auto"/>
            </w:tcBorders>
          </w:tcPr>
          <w:p w14:paraId="5313D3C7" w14:textId="7E85E54F" w:rsidR="00320927" w:rsidRPr="00925BC7" w:rsidRDefault="00320927" w:rsidP="00320927">
            <w:pPr>
              <w:contextualSpacing/>
              <w:jc w:val="center"/>
              <w:rPr>
                <w:rFonts w:cstheme="minorHAnsi"/>
                <w:sz w:val="20"/>
                <w:szCs w:val="20"/>
              </w:rPr>
            </w:pPr>
            <w:r w:rsidRPr="009D47F7">
              <w:rPr>
                <w:rFonts w:cstheme="minorHAnsi"/>
                <w:sz w:val="20"/>
                <w:szCs w:val="20"/>
              </w:rPr>
              <w:t>Coalition Leadership</w:t>
            </w:r>
          </w:p>
        </w:tc>
        <w:tc>
          <w:tcPr>
            <w:tcW w:w="1215" w:type="dxa"/>
            <w:tcBorders>
              <w:left w:val="single" w:sz="24" w:space="0" w:color="auto"/>
            </w:tcBorders>
          </w:tcPr>
          <w:p w14:paraId="3AB0621E" w14:textId="030EED8F" w:rsidR="00320927" w:rsidRPr="00925BC7" w:rsidRDefault="00320927" w:rsidP="00320927">
            <w:pPr>
              <w:contextualSpacing/>
              <w:jc w:val="center"/>
              <w:rPr>
                <w:rFonts w:cstheme="minorHAnsi"/>
                <w:sz w:val="20"/>
                <w:szCs w:val="20"/>
              </w:rPr>
            </w:pPr>
            <w:r w:rsidRPr="00925BC7">
              <w:rPr>
                <w:rFonts w:cstheme="minorHAnsi"/>
                <w:sz w:val="20"/>
                <w:szCs w:val="20"/>
              </w:rPr>
              <w:t>1 Jul 2018</w:t>
            </w:r>
          </w:p>
        </w:tc>
        <w:tc>
          <w:tcPr>
            <w:tcW w:w="1215" w:type="dxa"/>
            <w:tcBorders>
              <w:right w:val="single" w:sz="24" w:space="0" w:color="auto"/>
            </w:tcBorders>
          </w:tcPr>
          <w:p w14:paraId="1BB0F729" w14:textId="26D8A9E3" w:rsidR="00320927" w:rsidRPr="00925BC7" w:rsidRDefault="00320927" w:rsidP="00320927">
            <w:pPr>
              <w:contextualSpacing/>
              <w:jc w:val="center"/>
              <w:rPr>
                <w:rFonts w:cstheme="minorHAnsi"/>
                <w:sz w:val="20"/>
                <w:szCs w:val="20"/>
              </w:rPr>
            </w:pPr>
            <w:r w:rsidRPr="005B3516">
              <w:rPr>
                <w:rFonts w:cstheme="minorHAnsi"/>
                <w:sz w:val="20"/>
                <w:szCs w:val="20"/>
              </w:rPr>
              <w:t>1 Jul 2019</w:t>
            </w:r>
          </w:p>
        </w:tc>
        <w:tc>
          <w:tcPr>
            <w:tcW w:w="472" w:type="dxa"/>
            <w:tcBorders>
              <w:left w:val="single" w:sz="24" w:space="0" w:color="auto"/>
            </w:tcBorders>
          </w:tcPr>
          <w:p w14:paraId="6F06A6B3" w14:textId="77777777" w:rsidR="00320927" w:rsidRPr="00925BC7" w:rsidRDefault="00320927" w:rsidP="00320927">
            <w:pPr>
              <w:contextualSpacing/>
              <w:jc w:val="center"/>
              <w:rPr>
                <w:rFonts w:cstheme="minorHAnsi"/>
                <w:sz w:val="20"/>
                <w:szCs w:val="20"/>
              </w:rPr>
            </w:pPr>
          </w:p>
        </w:tc>
        <w:tc>
          <w:tcPr>
            <w:tcW w:w="472" w:type="dxa"/>
          </w:tcPr>
          <w:p w14:paraId="6D3613D1" w14:textId="77777777" w:rsidR="00320927" w:rsidRPr="00925BC7" w:rsidRDefault="00320927" w:rsidP="00320927">
            <w:pPr>
              <w:contextualSpacing/>
              <w:jc w:val="center"/>
              <w:rPr>
                <w:rFonts w:cstheme="minorHAnsi"/>
                <w:sz w:val="20"/>
                <w:szCs w:val="20"/>
              </w:rPr>
            </w:pPr>
          </w:p>
        </w:tc>
        <w:tc>
          <w:tcPr>
            <w:tcW w:w="472" w:type="dxa"/>
          </w:tcPr>
          <w:p w14:paraId="4EA31D41" w14:textId="77777777" w:rsidR="00320927" w:rsidRPr="00925BC7" w:rsidRDefault="00320927" w:rsidP="00320927">
            <w:pPr>
              <w:contextualSpacing/>
              <w:jc w:val="center"/>
              <w:rPr>
                <w:rFonts w:cstheme="minorHAnsi"/>
                <w:sz w:val="20"/>
                <w:szCs w:val="20"/>
              </w:rPr>
            </w:pPr>
          </w:p>
        </w:tc>
        <w:tc>
          <w:tcPr>
            <w:tcW w:w="472" w:type="dxa"/>
          </w:tcPr>
          <w:p w14:paraId="62A628D8" w14:textId="77777777" w:rsidR="00320927" w:rsidRPr="00925BC7" w:rsidRDefault="00320927" w:rsidP="00320927">
            <w:pPr>
              <w:contextualSpacing/>
              <w:jc w:val="center"/>
              <w:rPr>
                <w:rFonts w:cstheme="minorHAnsi"/>
                <w:sz w:val="20"/>
                <w:szCs w:val="20"/>
              </w:rPr>
            </w:pPr>
          </w:p>
        </w:tc>
        <w:tc>
          <w:tcPr>
            <w:tcW w:w="472" w:type="dxa"/>
            <w:tcBorders>
              <w:right w:val="single" w:sz="24" w:space="0" w:color="auto"/>
            </w:tcBorders>
          </w:tcPr>
          <w:p w14:paraId="1B79C555" w14:textId="77777777" w:rsidR="00320927" w:rsidRPr="00925BC7" w:rsidRDefault="00320927" w:rsidP="00320927">
            <w:pPr>
              <w:contextualSpacing/>
              <w:jc w:val="center"/>
              <w:rPr>
                <w:rFonts w:cstheme="minorHAnsi"/>
                <w:sz w:val="20"/>
                <w:szCs w:val="20"/>
              </w:rPr>
            </w:pPr>
          </w:p>
        </w:tc>
      </w:tr>
      <w:tr w:rsidR="00320927" w:rsidRPr="00925BC7" w14:paraId="6E98143A" w14:textId="77777777" w:rsidTr="008E2EC4">
        <w:trPr>
          <w:trHeight w:val="107"/>
        </w:trPr>
        <w:tc>
          <w:tcPr>
            <w:tcW w:w="2245" w:type="dxa"/>
            <w:tcBorders>
              <w:left w:val="single" w:sz="24" w:space="0" w:color="auto"/>
              <w:bottom w:val="single" w:sz="24" w:space="0" w:color="auto"/>
            </w:tcBorders>
          </w:tcPr>
          <w:p w14:paraId="4A0C4291" w14:textId="1289F47F" w:rsidR="00320927" w:rsidRPr="00925BC7" w:rsidRDefault="00320927" w:rsidP="00320927">
            <w:pPr>
              <w:contextualSpacing/>
              <w:rPr>
                <w:rFonts w:cstheme="minorHAnsi"/>
                <w:sz w:val="20"/>
                <w:szCs w:val="20"/>
              </w:rPr>
            </w:pPr>
            <w:r>
              <w:rPr>
                <w:rFonts w:cstheme="minorHAnsi"/>
                <w:sz w:val="20"/>
                <w:szCs w:val="20"/>
              </w:rPr>
              <w:t>Annual resource purchases</w:t>
            </w:r>
          </w:p>
        </w:tc>
        <w:tc>
          <w:tcPr>
            <w:tcW w:w="6005" w:type="dxa"/>
            <w:tcBorders>
              <w:bottom w:val="single" w:sz="24" w:space="0" w:color="auto"/>
            </w:tcBorders>
          </w:tcPr>
          <w:p w14:paraId="5362A07F" w14:textId="1E4F424E" w:rsidR="00320927" w:rsidRPr="00925BC7" w:rsidRDefault="00320927" w:rsidP="00320927">
            <w:pPr>
              <w:contextualSpacing/>
              <w:rPr>
                <w:rFonts w:cstheme="minorHAnsi"/>
                <w:sz w:val="20"/>
                <w:szCs w:val="20"/>
              </w:rPr>
            </w:pPr>
            <w:r>
              <w:rPr>
                <w:sz w:val="20"/>
                <w:szCs w:val="20"/>
              </w:rPr>
              <w:t>If funding available, HCC and members are polled and supplies, equipment, etc. are purchased.</w:t>
            </w:r>
          </w:p>
        </w:tc>
        <w:tc>
          <w:tcPr>
            <w:tcW w:w="1350" w:type="dxa"/>
            <w:tcBorders>
              <w:bottom w:val="single" w:sz="24" w:space="0" w:color="auto"/>
              <w:right w:val="single" w:sz="24" w:space="0" w:color="auto"/>
            </w:tcBorders>
          </w:tcPr>
          <w:p w14:paraId="09B41097" w14:textId="71BB14DD" w:rsidR="00320927" w:rsidRPr="00925BC7" w:rsidRDefault="00320927" w:rsidP="00320927">
            <w:pPr>
              <w:contextualSpacing/>
              <w:jc w:val="center"/>
              <w:rPr>
                <w:rFonts w:cstheme="minorHAnsi"/>
                <w:sz w:val="20"/>
                <w:szCs w:val="20"/>
              </w:rPr>
            </w:pPr>
            <w:r w:rsidRPr="009D47F7">
              <w:rPr>
                <w:rFonts w:cstheme="minorHAnsi"/>
                <w:sz w:val="20"/>
                <w:szCs w:val="20"/>
              </w:rPr>
              <w:t>Coalition Leadership</w:t>
            </w:r>
          </w:p>
        </w:tc>
        <w:tc>
          <w:tcPr>
            <w:tcW w:w="1215" w:type="dxa"/>
            <w:tcBorders>
              <w:left w:val="single" w:sz="24" w:space="0" w:color="auto"/>
              <w:bottom w:val="single" w:sz="24" w:space="0" w:color="auto"/>
            </w:tcBorders>
          </w:tcPr>
          <w:p w14:paraId="5BED2C46" w14:textId="47566B0C" w:rsidR="00320927" w:rsidRPr="00925BC7" w:rsidRDefault="00320927" w:rsidP="00320927">
            <w:pPr>
              <w:contextualSpacing/>
              <w:jc w:val="center"/>
              <w:rPr>
                <w:rFonts w:cstheme="minorHAnsi"/>
                <w:sz w:val="20"/>
                <w:szCs w:val="20"/>
              </w:rPr>
            </w:pPr>
            <w:r w:rsidRPr="00925BC7">
              <w:rPr>
                <w:rFonts w:cstheme="minorHAnsi"/>
                <w:sz w:val="20"/>
                <w:szCs w:val="20"/>
              </w:rPr>
              <w:t>1 Jul 2018</w:t>
            </w:r>
          </w:p>
        </w:tc>
        <w:tc>
          <w:tcPr>
            <w:tcW w:w="1215" w:type="dxa"/>
            <w:tcBorders>
              <w:bottom w:val="single" w:sz="24" w:space="0" w:color="auto"/>
              <w:right w:val="single" w:sz="24" w:space="0" w:color="auto"/>
            </w:tcBorders>
          </w:tcPr>
          <w:p w14:paraId="34C854D8" w14:textId="7A56EBA1" w:rsidR="00320927" w:rsidRPr="00925BC7" w:rsidRDefault="00320927" w:rsidP="00320927">
            <w:pPr>
              <w:contextualSpacing/>
              <w:jc w:val="center"/>
              <w:rPr>
                <w:rFonts w:cstheme="minorHAnsi"/>
                <w:sz w:val="20"/>
                <w:szCs w:val="20"/>
              </w:rPr>
            </w:pPr>
            <w:r w:rsidRPr="005B3516">
              <w:rPr>
                <w:rFonts w:cstheme="minorHAnsi"/>
                <w:sz w:val="20"/>
                <w:szCs w:val="20"/>
              </w:rPr>
              <w:t>1 Jul 2019</w:t>
            </w:r>
          </w:p>
        </w:tc>
        <w:tc>
          <w:tcPr>
            <w:tcW w:w="472" w:type="dxa"/>
            <w:tcBorders>
              <w:left w:val="single" w:sz="24" w:space="0" w:color="auto"/>
              <w:bottom w:val="single" w:sz="24" w:space="0" w:color="auto"/>
            </w:tcBorders>
          </w:tcPr>
          <w:p w14:paraId="046BAD07" w14:textId="77777777" w:rsidR="00320927" w:rsidRPr="00925BC7" w:rsidRDefault="00320927" w:rsidP="00320927">
            <w:pPr>
              <w:contextualSpacing/>
              <w:jc w:val="center"/>
              <w:rPr>
                <w:rFonts w:cstheme="minorHAnsi"/>
                <w:sz w:val="20"/>
                <w:szCs w:val="20"/>
              </w:rPr>
            </w:pPr>
          </w:p>
        </w:tc>
        <w:tc>
          <w:tcPr>
            <w:tcW w:w="472" w:type="dxa"/>
            <w:tcBorders>
              <w:bottom w:val="single" w:sz="24" w:space="0" w:color="auto"/>
            </w:tcBorders>
          </w:tcPr>
          <w:p w14:paraId="31D98EC1" w14:textId="77777777" w:rsidR="00320927" w:rsidRPr="00925BC7" w:rsidRDefault="00320927" w:rsidP="00320927">
            <w:pPr>
              <w:contextualSpacing/>
              <w:jc w:val="center"/>
              <w:rPr>
                <w:rFonts w:cstheme="minorHAnsi"/>
                <w:sz w:val="20"/>
                <w:szCs w:val="20"/>
              </w:rPr>
            </w:pPr>
          </w:p>
        </w:tc>
        <w:tc>
          <w:tcPr>
            <w:tcW w:w="472" w:type="dxa"/>
            <w:tcBorders>
              <w:bottom w:val="single" w:sz="24" w:space="0" w:color="auto"/>
            </w:tcBorders>
          </w:tcPr>
          <w:p w14:paraId="02465836" w14:textId="77777777" w:rsidR="00320927" w:rsidRPr="00925BC7" w:rsidRDefault="00320927" w:rsidP="00320927">
            <w:pPr>
              <w:contextualSpacing/>
              <w:jc w:val="center"/>
              <w:rPr>
                <w:rFonts w:cstheme="minorHAnsi"/>
                <w:sz w:val="20"/>
                <w:szCs w:val="20"/>
              </w:rPr>
            </w:pPr>
          </w:p>
        </w:tc>
        <w:tc>
          <w:tcPr>
            <w:tcW w:w="472" w:type="dxa"/>
            <w:tcBorders>
              <w:bottom w:val="single" w:sz="24" w:space="0" w:color="auto"/>
            </w:tcBorders>
          </w:tcPr>
          <w:p w14:paraId="5FB2B7C7" w14:textId="77777777" w:rsidR="00320927" w:rsidRPr="00925BC7" w:rsidRDefault="00320927" w:rsidP="00320927">
            <w:pPr>
              <w:contextualSpacing/>
              <w:jc w:val="center"/>
              <w:rPr>
                <w:rFonts w:cstheme="minorHAnsi"/>
                <w:sz w:val="20"/>
                <w:szCs w:val="20"/>
              </w:rPr>
            </w:pPr>
          </w:p>
        </w:tc>
        <w:tc>
          <w:tcPr>
            <w:tcW w:w="472" w:type="dxa"/>
            <w:tcBorders>
              <w:bottom w:val="single" w:sz="24" w:space="0" w:color="auto"/>
              <w:right w:val="single" w:sz="24" w:space="0" w:color="auto"/>
            </w:tcBorders>
          </w:tcPr>
          <w:p w14:paraId="664134EB" w14:textId="77777777" w:rsidR="00320927" w:rsidRPr="00925BC7" w:rsidRDefault="00320927" w:rsidP="00320927">
            <w:pPr>
              <w:contextualSpacing/>
              <w:jc w:val="center"/>
              <w:rPr>
                <w:rFonts w:cstheme="minorHAnsi"/>
                <w:sz w:val="20"/>
                <w:szCs w:val="20"/>
              </w:rPr>
            </w:pPr>
          </w:p>
        </w:tc>
      </w:tr>
    </w:tbl>
    <w:p w14:paraId="0B2B3C1E" w14:textId="6386F107" w:rsidR="003E44FC" w:rsidRPr="00925BC7" w:rsidRDefault="003E44FC" w:rsidP="00C335D5">
      <w:pPr>
        <w:rPr>
          <w:sz w:val="20"/>
          <w:szCs w:val="20"/>
        </w:rPr>
      </w:pPr>
    </w:p>
    <w:p w14:paraId="23E0CF81" w14:textId="238DC063" w:rsidR="00220092" w:rsidRPr="00925BC7" w:rsidRDefault="00220092" w:rsidP="00220092">
      <w:pPr>
        <w:pStyle w:val="Heading2"/>
        <w:rPr>
          <w:sz w:val="20"/>
          <w:szCs w:val="20"/>
        </w:rPr>
      </w:pPr>
      <w:r w:rsidRPr="00925BC7">
        <w:rPr>
          <w:sz w:val="20"/>
          <w:szCs w:val="20"/>
        </w:rPr>
        <w:t>Approved and Disseminated</w:t>
      </w:r>
    </w:p>
    <w:p w14:paraId="101A61DF" w14:textId="77777777" w:rsidR="00FE22F6" w:rsidRPr="00925BC7" w:rsidRDefault="00FE22F6" w:rsidP="00FE22F6">
      <w:pPr>
        <w:rPr>
          <w:sz w:val="20"/>
          <w:szCs w:val="20"/>
        </w:rPr>
      </w:pPr>
    </w:p>
    <w:p w14:paraId="32563102" w14:textId="6C19BCAD" w:rsidR="00F52A7C" w:rsidRPr="00925BC7" w:rsidRDefault="00F52A7C" w:rsidP="00C335D5">
      <w:pPr>
        <w:rPr>
          <w:b/>
          <w:sz w:val="20"/>
          <w:szCs w:val="20"/>
        </w:rPr>
      </w:pPr>
      <w:r w:rsidRPr="00925BC7">
        <w:rPr>
          <w:b/>
          <w:sz w:val="20"/>
          <w:szCs w:val="20"/>
        </w:rPr>
        <w:t>Approved by Coalition Leadership on (full date): ________________________________</w:t>
      </w:r>
    </w:p>
    <w:p w14:paraId="7318E983" w14:textId="32682E30" w:rsidR="00F52A7C" w:rsidRPr="00925BC7" w:rsidRDefault="00F52A7C" w:rsidP="00C335D5">
      <w:pPr>
        <w:rPr>
          <w:b/>
          <w:sz w:val="20"/>
          <w:szCs w:val="20"/>
        </w:rPr>
      </w:pPr>
      <w:r w:rsidRPr="00925BC7">
        <w:rPr>
          <w:b/>
          <w:sz w:val="20"/>
          <w:szCs w:val="20"/>
        </w:rPr>
        <w:t>Leadership representative (Lead, Chair, Coordinator, etc.) signature: _______________________________________</w:t>
      </w:r>
    </w:p>
    <w:p w14:paraId="7F7373EB" w14:textId="3D87F93C" w:rsidR="00D83BED" w:rsidRPr="00925BC7" w:rsidRDefault="00D83BED" w:rsidP="00C335D5">
      <w:pPr>
        <w:rPr>
          <w:b/>
          <w:sz w:val="20"/>
          <w:szCs w:val="20"/>
        </w:rPr>
      </w:pPr>
      <w:r w:rsidRPr="00925BC7">
        <w:rPr>
          <w:b/>
          <w:sz w:val="20"/>
          <w:szCs w:val="20"/>
        </w:rPr>
        <w:t>Disseminated to coalition members</w:t>
      </w:r>
      <w:r w:rsidR="00220092" w:rsidRPr="00925BC7">
        <w:rPr>
          <w:b/>
          <w:sz w:val="20"/>
          <w:szCs w:val="20"/>
        </w:rPr>
        <w:t xml:space="preserve"> (full date)</w:t>
      </w:r>
      <w:r w:rsidRPr="00925BC7">
        <w:rPr>
          <w:b/>
          <w:sz w:val="20"/>
          <w:szCs w:val="20"/>
        </w:rPr>
        <w:t>: ___________________________________________</w:t>
      </w:r>
    </w:p>
    <w:p w14:paraId="3EFFC15F" w14:textId="77777777" w:rsidR="00E06ABD" w:rsidRPr="00925BC7" w:rsidRDefault="00E06ABD" w:rsidP="00220092">
      <w:pPr>
        <w:pStyle w:val="Heading2"/>
        <w:rPr>
          <w:sz w:val="20"/>
          <w:szCs w:val="20"/>
        </w:rPr>
      </w:pPr>
    </w:p>
    <w:p w14:paraId="54BE1B92" w14:textId="4946DFAD" w:rsidR="00D83BED" w:rsidRPr="00925BC7" w:rsidRDefault="00D83BED" w:rsidP="00220092">
      <w:pPr>
        <w:pStyle w:val="Heading2"/>
        <w:rPr>
          <w:sz w:val="20"/>
          <w:szCs w:val="20"/>
        </w:rPr>
      </w:pPr>
      <w:r w:rsidRPr="00925BC7">
        <w:rPr>
          <w:sz w:val="20"/>
          <w:szCs w:val="20"/>
        </w:rPr>
        <w:t>Reviewed and Updated</w:t>
      </w:r>
      <w:r w:rsidR="00FE22F6" w:rsidRPr="00925BC7">
        <w:rPr>
          <w:sz w:val="20"/>
          <w:szCs w:val="20"/>
        </w:rPr>
        <w:br/>
      </w:r>
    </w:p>
    <w:p w14:paraId="18E2FA24" w14:textId="31B9CC72" w:rsidR="00C24118" w:rsidRPr="00925BC7" w:rsidRDefault="00C24118" w:rsidP="00C335D5">
      <w:pPr>
        <w:rPr>
          <w:b/>
          <w:sz w:val="20"/>
          <w:szCs w:val="20"/>
        </w:rPr>
      </w:pPr>
      <w:r w:rsidRPr="00925BC7">
        <w:rPr>
          <w:b/>
          <w:sz w:val="20"/>
          <w:szCs w:val="20"/>
        </w:rPr>
        <w:tab/>
      </w:r>
      <w:r w:rsidR="00AF1F33" w:rsidRPr="00925BC7">
        <w:rPr>
          <w:b/>
          <w:sz w:val="20"/>
          <w:szCs w:val="20"/>
        </w:rPr>
        <w:t xml:space="preserve">  </w:t>
      </w:r>
      <w:r w:rsidRPr="00925BC7">
        <w:rPr>
          <w:b/>
          <w:sz w:val="20"/>
          <w:szCs w:val="20"/>
        </w:rPr>
        <w:t>July-September</w:t>
      </w:r>
      <w:r w:rsidRPr="00925BC7">
        <w:rPr>
          <w:b/>
          <w:sz w:val="20"/>
          <w:szCs w:val="20"/>
        </w:rPr>
        <w:tab/>
      </w:r>
      <w:r w:rsidRPr="00925BC7">
        <w:rPr>
          <w:b/>
          <w:sz w:val="20"/>
          <w:szCs w:val="20"/>
        </w:rPr>
        <w:tab/>
      </w:r>
      <w:r w:rsidR="00AF1F33" w:rsidRPr="00925BC7">
        <w:rPr>
          <w:b/>
          <w:sz w:val="20"/>
          <w:szCs w:val="20"/>
        </w:rPr>
        <w:t xml:space="preserve">     </w:t>
      </w:r>
      <w:r w:rsidR="00FE2B6E">
        <w:rPr>
          <w:b/>
          <w:sz w:val="20"/>
          <w:szCs w:val="20"/>
        </w:rPr>
        <w:tab/>
        <w:t xml:space="preserve">          </w:t>
      </w:r>
      <w:r w:rsidR="00AF1F33" w:rsidRPr="00925BC7">
        <w:rPr>
          <w:b/>
          <w:sz w:val="20"/>
          <w:szCs w:val="20"/>
        </w:rPr>
        <w:t xml:space="preserve">    </w:t>
      </w:r>
      <w:r w:rsidRPr="00925BC7">
        <w:rPr>
          <w:b/>
          <w:sz w:val="20"/>
          <w:szCs w:val="20"/>
        </w:rPr>
        <w:t>October-November</w:t>
      </w:r>
      <w:r w:rsidRPr="00925BC7">
        <w:rPr>
          <w:b/>
          <w:sz w:val="20"/>
          <w:szCs w:val="20"/>
        </w:rPr>
        <w:tab/>
      </w:r>
      <w:r w:rsidR="00FE2B6E">
        <w:rPr>
          <w:b/>
          <w:sz w:val="20"/>
          <w:szCs w:val="20"/>
        </w:rPr>
        <w:tab/>
      </w:r>
      <w:r w:rsidR="00FE2B6E">
        <w:rPr>
          <w:b/>
          <w:sz w:val="20"/>
          <w:szCs w:val="20"/>
        </w:rPr>
        <w:tab/>
      </w:r>
      <w:r w:rsidR="00AF1F33" w:rsidRPr="00925BC7">
        <w:rPr>
          <w:b/>
          <w:sz w:val="20"/>
          <w:szCs w:val="20"/>
        </w:rPr>
        <w:t>January-March</w:t>
      </w:r>
      <w:r w:rsidR="00AF1F33" w:rsidRPr="00925BC7">
        <w:rPr>
          <w:b/>
          <w:sz w:val="20"/>
          <w:szCs w:val="20"/>
        </w:rPr>
        <w:tab/>
      </w:r>
      <w:r w:rsidR="00AF1F33" w:rsidRPr="00925BC7">
        <w:rPr>
          <w:b/>
          <w:sz w:val="20"/>
          <w:szCs w:val="20"/>
        </w:rPr>
        <w:tab/>
      </w:r>
      <w:r w:rsidR="00AF1F33" w:rsidRPr="00925BC7">
        <w:rPr>
          <w:b/>
          <w:sz w:val="20"/>
          <w:szCs w:val="20"/>
        </w:rPr>
        <w:tab/>
      </w:r>
      <w:r w:rsidR="00AF1F33" w:rsidRPr="00925BC7">
        <w:rPr>
          <w:b/>
          <w:sz w:val="20"/>
          <w:szCs w:val="20"/>
        </w:rPr>
        <w:tab/>
      </w:r>
      <w:r w:rsidR="00FE2B6E">
        <w:rPr>
          <w:b/>
          <w:sz w:val="20"/>
          <w:szCs w:val="20"/>
        </w:rPr>
        <w:t xml:space="preserve">     </w:t>
      </w:r>
      <w:r w:rsidR="00AF1F33" w:rsidRPr="00925BC7">
        <w:rPr>
          <w:b/>
          <w:sz w:val="20"/>
          <w:szCs w:val="20"/>
        </w:rPr>
        <w:t>April-June</w:t>
      </w:r>
    </w:p>
    <w:p w14:paraId="261A7296" w14:textId="1608DA67" w:rsidR="00AF1F33" w:rsidRPr="00925BC7" w:rsidRDefault="00220092" w:rsidP="004370A1">
      <w:pPr>
        <w:spacing w:after="0"/>
        <w:rPr>
          <w:b/>
          <w:sz w:val="20"/>
          <w:szCs w:val="20"/>
        </w:rPr>
      </w:pPr>
      <w:r w:rsidRPr="00925BC7">
        <w:rPr>
          <w:b/>
          <w:sz w:val="20"/>
          <w:szCs w:val="20"/>
        </w:rPr>
        <w:t xml:space="preserve">    </w:t>
      </w:r>
      <w:r w:rsidR="00AF1F33" w:rsidRPr="00925BC7">
        <w:rPr>
          <w:b/>
          <w:sz w:val="20"/>
          <w:szCs w:val="20"/>
        </w:rPr>
        <w:t>__________________________</w:t>
      </w:r>
      <w:r w:rsidR="00FE2B6E">
        <w:rPr>
          <w:b/>
          <w:sz w:val="20"/>
          <w:szCs w:val="20"/>
        </w:rPr>
        <w:tab/>
      </w:r>
      <w:r w:rsidR="00AF1F33" w:rsidRPr="00925BC7">
        <w:rPr>
          <w:b/>
          <w:sz w:val="20"/>
          <w:szCs w:val="20"/>
        </w:rPr>
        <w:tab/>
        <w:t>_____________________________</w:t>
      </w:r>
      <w:r w:rsidR="00AF1F33" w:rsidRPr="00925BC7">
        <w:rPr>
          <w:b/>
          <w:sz w:val="20"/>
          <w:szCs w:val="20"/>
        </w:rPr>
        <w:tab/>
      </w:r>
      <w:r w:rsidRPr="00925BC7">
        <w:rPr>
          <w:b/>
          <w:sz w:val="20"/>
          <w:szCs w:val="20"/>
        </w:rPr>
        <w:t xml:space="preserve">   </w:t>
      </w:r>
      <w:r w:rsidR="00AF1F33" w:rsidRPr="00925BC7">
        <w:rPr>
          <w:b/>
          <w:sz w:val="20"/>
          <w:szCs w:val="20"/>
        </w:rPr>
        <w:t>__________________________</w:t>
      </w:r>
      <w:r w:rsidR="00AF1F33" w:rsidRPr="00925BC7">
        <w:rPr>
          <w:b/>
          <w:sz w:val="20"/>
          <w:szCs w:val="20"/>
        </w:rPr>
        <w:tab/>
      </w:r>
      <w:r w:rsidRPr="00925BC7">
        <w:rPr>
          <w:b/>
          <w:sz w:val="20"/>
          <w:szCs w:val="20"/>
        </w:rPr>
        <w:t xml:space="preserve">     </w:t>
      </w:r>
      <w:r w:rsidR="00FE2B6E">
        <w:rPr>
          <w:b/>
          <w:sz w:val="20"/>
          <w:szCs w:val="20"/>
        </w:rPr>
        <w:tab/>
        <w:t xml:space="preserve">    </w:t>
      </w:r>
      <w:r w:rsidR="00AF1F33" w:rsidRPr="00925BC7">
        <w:rPr>
          <w:b/>
          <w:sz w:val="20"/>
          <w:szCs w:val="20"/>
        </w:rPr>
        <w:t>_________________________</w:t>
      </w:r>
    </w:p>
    <w:p w14:paraId="5D265F5E" w14:textId="1EF03634" w:rsidR="00AF1F33" w:rsidRPr="00925BC7" w:rsidRDefault="00AF1F33" w:rsidP="004370A1">
      <w:pPr>
        <w:spacing w:after="0"/>
        <w:rPr>
          <w:b/>
          <w:sz w:val="20"/>
          <w:szCs w:val="20"/>
        </w:rPr>
      </w:pPr>
      <w:r w:rsidRPr="00925BC7">
        <w:rPr>
          <w:b/>
          <w:sz w:val="20"/>
          <w:szCs w:val="20"/>
        </w:rPr>
        <w:tab/>
        <w:t>HCC Leader Initials</w:t>
      </w:r>
      <w:r w:rsidRPr="00925BC7">
        <w:rPr>
          <w:b/>
          <w:sz w:val="20"/>
          <w:szCs w:val="20"/>
        </w:rPr>
        <w:tab/>
      </w:r>
      <w:r w:rsidRPr="00925BC7">
        <w:rPr>
          <w:b/>
          <w:sz w:val="20"/>
          <w:szCs w:val="20"/>
        </w:rPr>
        <w:tab/>
      </w:r>
      <w:r w:rsidRPr="00925BC7">
        <w:rPr>
          <w:b/>
          <w:sz w:val="20"/>
          <w:szCs w:val="20"/>
        </w:rPr>
        <w:tab/>
        <w:t>HCC Leader Initials</w:t>
      </w:r>
      <w:r w:rsidRPr="00925BC7">
        <w:rPr>
          <w:b/>
          <w:sz w:val="20"/>
          <w:szCs w:val="20"/>
        </w:rPr>
        <w:tab/>
      </w:r>
      <w:r w:rsidRPr="00925BC7">
        <w:rPr>
          <w:b/>
          <w:sz w:val="20"/>
          <w:szCs w:val="20"/>
        </w:rPr>
        <w:tab/>
      </w:r>
      <w:r w:rsidRPr="00925BC7">
        <w:rPr>
          <w:b/>
          <w:sz w:val="20"/>
          <w:szCs w:val="20"/>
        </w:rPr>
        <w:tab/>
        <w:t>HCC Leader Initials</w:t>
      </w:r>
      <w:r w:rsidRPr="00925BC7">
        <w:rPr>
          <w:b/>
          <w:sz w:val="20"/>
          <w:szCs w:val="20"/>
        </w:rPr>
        <w:tab/>
      </w:r>
      <w:r w:rsidRPr="00925BC7">
        <w:rPr>
          <w:b/>
          <w:sz w:val="20"/>
          <w:szCs w:val="20"/>
        </w:rPr>
        <w:tab/>
      </w:r>
      <w:r w:rsidRPr="00925BC7">
        <w:rPr>
          <w:b/>
          <w:sz w:val="20"/>
          <w:szCs w:val="20"/>
        </w:rPr>
        <w:tab/>
        <w:t>HCC Leader Initials</w:t>
      </w:r>
    </w:p>
    <w:sectPr w:rsidR="00AF1F33" w:rsidRPr="00925BC7" w:rsidSect="00A471FC">
      <w:headerReference w:type="default" r:id="rId15"/>
      <w:footerReference w:type="default" r:id="rId16"/>
      <w:pgSz w:w="15840" w:h="24480" w:code="3"/>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CD07F" w14:textId="77777777" w:rsidR="00724108" w:rsidRDefault="00724108" w:rsidP="00C32D5B">
      <w:pPr>
        <w:spacing w:after="0" w:line="240" w:lineRule="auto"/>
      </w:pPr>
      <w:r>
        <w:separator/>
      </w:r>
    </w:p>
  </w:endnote>
  <w:endnote w:type="continuationSeparator" w:id="0">
    <w:p w14:paraId="3F69EDC0" w14:textId="77777777" w:rsidR="00724108" w:rsidRDefault="00724108" w:rsidP="00C3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994157"/>
      <w:docPartObj>
        <w:docPartGallery w:val="Page Numbers (Bottom of Page)"/>
        <w:docPartUnique/>
      </w:docPartObj>
    </w:sdtPr>
    <w:sdtEndPr>
      <w:rPr>
        <w:noProof/>
      </w:rPr>
    </w:sdtEndPr>
    <w:sdtContent>
      <w:p w14:paraId="6ED5BE93" w14:textId="0F0AEC60" w:rsidR="007962BD" w:rsidRDefault="007962BD">
        <w:pPr>
          <w:pStyle w:val="Footer"/>
          <w:jc w:val="center"/>
        </w:pPr>
        <w:r>
          <w:rPr>
            <w:noProof/>
          </w:rPr>
          <mc:AlternateContent>
            <mc:Choice Requires="wps">
              <w:drawing>
                <wp:anchor distT="0" distB="0" distL="114300" distR="114300" simplePos="0" relativeHeight="251665408" behindDoc="0" locked="0" layoutInCell="1" allowOverlap="1" wp14:anchorId="32C07986" wp14:editId="33668262">
                  <wp:simplePos x="0" y="0"/>
                  <wp:positionH relativeFrom="margin">
                    <wp:align>left</wp:align>
                  </wp:positionH>
                  <wp:positionV relativeFrom="paragraph">
                    <wp:posOffset>-13335</wp:posOffset>
                  </wp:positionV>
                  <wp:extent cx="68008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8008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B2C2C1" id="Straight Connector 14"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5pt" to="53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" strokecolor="#0070c0" strokeweight=".5pt">
                  <v:stroke joinstyle="miter"/>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F62AB97" w14:textId="77777777" w:rsidR="007962BD" w:rsidRDefault="00796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315261"/>
      <w:docPartObj>
        <w:docPartGallery w:val="Page Numbers (Bottom of Page)"/>
        <w:docPartUnique/>
      </w:docPartObj>
    </w:sdtPr>
    <w:sdtEndPr>
      <w:rPr>
        <w:noProof/>
      </w:rPr>
    </w:sdtEndPr>
    <w:sdtContent>
      <w:p w14:paraId="2C95ED75" w14:textId="77777777" w:rsidR="00C90DDE" w:rsidRDefault="00C90DDE">
        <w:pPr>
          <w:pStyle w:val="Footer"/>
          <w:jc w:val="center"/>
        </w:pPr>
        <w:r>
          <w:rPr>
            <w:noProof/>
          </w:rPr>
          <mc:AlternateContent>
            <mc:Choice Requires="wps">
              <w:drawing>
                <wp:anchor distT="0" distB="0" distL="114300" distR="114300" simplePos="0" relativeHeight="251671552" behindDoc="0" locked="0" layoutInCell="1" allowOverlap="1" wp14:anchorId="7BE58622" wp14:editId="1CE6EEDF">
                  <wp:simplePos x="0" y="0"/>
                  <wp:positionH relativeFrom="margin">
                    <wp:align>right</wp:align>
                  </wp:positionH>
                  <wp:positionV relativeFrom="paragraph">
                    <wp:posOffset>-22860</wp:posOffset>
                  </wp:positionV>
                  <wp:extent cx="1460182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flipV="1">
                            <a:off x="0" y="0"/>
                            <a:ext cx="14601825" cy="9525"/>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206A5" id="Straight Connector 17" o:spid="_x0000_s1026" style="position:absolute;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098.55pt,-1.8pt" to="2248.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" strokecolor="#0070c0" strokeweight=".5pt">
                  <v:stroke joinstyle="miter"/>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0EC37829" w14:textId="77777777" w:rsidR="00C90DDE" w:rsidRDefault="00C90D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D1D9" w14:textId="1019BE49" w:rsidR="00BF3D2F" w:rsidRDefault="00BF3D2F" w:rsidP="008A3BB0">
    <w:pPr>
      <w:pStyle w:val="Footer"/>
      <w:jc w:val="center"/>
    </w:pPr>
    <w:r w:rsidRPr="00BF3D2F">
      <w:rPr>
        <w:noProof/>
        <w:highlight w:val="yellow"/>
      </w:rPr>
      <mc:AlternateContent>
        <mc:Choice Requires="wps">
          <w:drawing>
            <wp:anchor distT="0" distB="0" distL="114300" distR="114300" simplePos="0" relativeHeight="251663360" behindDoc="0" locked="0" layoutInCell="1" allowOverlap="1" wp14:anchorId="008C5F49" wp14:editId="55AD2470">
              <wp:simplePos x="0" y="0"/>
              <wp:positionH relativeFrom="margin">
                <wp:align>right</wp:align>
              </wp:positionH>
              <wp:positionV relativeFrom="paragraph">
                <wp:posOffset>-33866</wp:posOffset>
              </wp:positionV>
              <wp:extent cx="9144000"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914400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6A9FC" id="Straight Connector 48"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68.8pt,-2.65pt" to="1388.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" strokecolor="#0070c0"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7C566" w14:textId="77777777" w:rsidR="00724108" w:rsidRDefault="00724108" w:rsidP="00C32D5B">
      <w:pPr>
        <w:spacing w:after="0" w:line="240" w:lineRule="auto"/>
      </w:pPr>
      <w:r>
        <w:separator/>
      </w:r>
    </w:p>
  </w:footnote>
  <w:footnote w:type="continuationSeparator" w:id="0">
    <w:p w14:paraId="28B1D0D5" w14:textId="77777777" w:rsidR="00724108" w:rsidRDefault="00724108" w:rsidP="00C32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88139" w14:textId="667DDB44" w:rsidR="00C32D5B" w:rsidRDefault="00A22D24" w:rsidP="00C32D5B">
    <w:pPr>
      <w:pStyle w:val="Header"/>
      <w:jc w:val="center"/>
    </w:pPr>
    <w:r>
      <w:t>Southeastern Wyoming</w:t>
    </w:r>
    <w:r w:rsidR="00C32D5B">
      <w:t xml:space="preserve"> Healthcare Coalition Preparedness Plan</w:t>
    </w:r>
    <w:r w:rsidR="00C32D5B">
      <w:rPr>
        <w:noProof/>
      </w:rPr>
      <w:t xml:space="preserve">: Annex </w:t>
    </w:r>
    <w:r w:rsidR="003B0782">
      <w:rPr>
        <w:noProof/>
      </w:rPr>
      <w:t>E</w:t>
    </w:r>
    <w:r w:rsidR="0086351A">
      <w:rPr>
        <w:noProof/>
      </w:rPr>
      <w:t xml:space="preserve">: </w:t>
    </w:r>
    <w:r w:rsidR="007200B2">
      <w:rPr>
        <w:noProof/>
      </w:rPr>
      <w:t>Instructions</w:t>
    </w:r>
  </w:p>
  <w:p w14:paraId="392E66CA" w14:textId="547346CA" w:rsidR="00C32D5B" w:rsidRDefault="007962BD">
    <w:pPr>
      <w:pStyle w:val="Header"/>
    </w:pPr>
    <w:r>
      <w:rPr>
        <w:noProof/>
      </w:rPr>
      <mc:AlternateContent>
        <mc:Choice Requires="wps">
          <w:drawing>
            <wp:anchor distT="0" distB="0" distL="114300" distR="114300" simplePos="0" relativeHeight="251659264" behindDoc="0" locked="0" layoutInCell="1" allowOverlap="1" wp14:anchorId="503266A3" wp14:editId="16425A71">
              <wp:simplePos x="0" y="0"/>
              <wp:positionH relativeFrom="margin">
                <wp:align>left</wp:align>
              </wp:positionH>
              <wp:positionV relativeFrom="paragraph">
                <wp:posOffset>164465</wp:posOffset>
              </wp:positionV>
              <wp:extent cx="687705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68770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F717F" id="Straight Connector 9"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95pt" to="54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" strokecolor="#0070c0"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6F355" w14:textId="26C624C2" w:rsidR="00C903C4" w:rsidRDefault="00A22D24" w:rsidP="00C32D5B">
    <w:pPr>
      <w:pStyle w:val="Header"/>
      <w:jc w:val="center"/>
      <w:rPr>
        <w:noProof/>
      </w:rPr>
    </w:pPr>
    <w:r>
      <w:t>Southeastern Wyoming</w:t>
    </w:r>
    <w:r w:rsidR="00C903C4">
      <w:t xml:space="preserve"> Healthcare Coalition Preparedness Plan</w:t>
    </w:r>
    <w:r w:rsidR="00C903C4">
      <w:rPr>
        <w:noProof/>
      </w:rPr>
      <w:t xml:space="preserve">: Annex E: </w:t>
    </w:r>
  </w:p>
  <w:p w14:paraId="07C55C7B" w14:textId="5B18969D" w:rsidR="00C903C4" w:rsidRPr="00C903C4" w:rsidRDefault="00C903C4" w:rsidP="00C32D5B">
    <w:pPr>
      <w:pStyle w:val="Header"/>
      <w:jc w:val="center"/>
      <w:rPr>
        <w:b/>
      </w:rPr>
    </w:pPr>
    <w:r w:rsidRPr="00C903C4">
      <w:rPr>
        <w:b/>
        <w:noProof/>
      </w:rPr>
      <w:t>Preparedness Activity Identification</w:t>
    </w:r>
  </w:p>
  <w:p w14:paraId="397986AB" w14:textId="77777777" w:rsidR="00C903C4" w:rsidRDefault="00C903C4">
    <w:pPr>
      <w:pStyle w:val="Header"/>
    </w:pPr>
    <w:r>
      <w:rPr>
        <w:noProof/>
      </w:rPr>
      <mc:AlternateContent>
        <mc:Choice Requires="wps">
          <w:drawing>
            <wp:anchor distT="0" distB="0" distL="114300" distR="114300" simplePos="0" relativeHeight="251667456" behindDoc="0" locked="0" layoutInCell="1" allowOverlap="1" wp14:anchorId="06301981" wp14:editId="7E4F12FF">
              <wp:simplePos x="0" y="0"/>
              <wp:positionH relativeFrom="margin">
                <wp:align>left</wp:align>
              </wp:positionH>
              <wp:positionV relativeFrom="paragraph">
                <wp:posOffset>164465</wp:posOffset>
              </wp:positionV>
              <wp:extent cx="6877050"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68770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D0082" id="Straight Connector 15"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95pt" to="54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" strokecolor="#0070c0" strokeweight=".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C4D97" w14:textId="4729049E" w:rsidR="008F4D06" w:rsidRDefault="00A22D24" w:rsidP="00C32D5B">
    <w:pPr>
      <w:pStyle w:val="Header"/>
      <w:jc w:val="center"/>
      <w:rPr>
        <w:noProof/>
      </w:rPr>
    </w:pPr>
    <w:r>
      <w:t>Southeastern Wyoming</w:t>
    </w:r>
    <w:r w:rsidR="008F4D06">
      <w:t xml:space="preserve"> Healthcare Coalition Preparedness Plan</w:t>
    </w:r>
    <w:r w:rsidR="008F4D06">
      <w:rPr>
        <w:noProof/>
      </w:rPr>
      <w:t xml:space="preserve">: Annex E: </w:t>
    </w:r>
  </w:p>
  <w:p w14:paraId="60A953EC" w14:textId="226D6C25" w:rsidR="008F4D06" w:rsidRPr="00C903C4" w:rsidRDefault="000231B7" w:rsidP="00C32D5B">
    <w:pPr>
      <w:pStyle w:val="Header"/>
      <w:jc w:val="center"/>
      <w:rPr>
        <w:b/>
      </w:rPr>
    </w:pPr>
    <w:r>
      <w:rPr>
        <w:b/>
        <w:noProof/>
      </w:rPr>
      <w:t>Operational Preparedness Plan</w:t>
    </w:r>
    <w:r w:rsidR="003C22BD">
      <w:rPr>
        <w:b/>
        <w:noProof/>
      </w:rPr>
      <w:t xml:space="preserve"> (</w:t>
    </w:r>
    <w:r w:rsidR="000545E3">
      <w:rPr>
        <w:b/>
        <w:noProof/>
      </w:rPr>
      <w:t xml:space="preserve">Specific Operational </w:t>
    </w:r>
    <w:r>
      <w:rPr>
        <w:b/>
        <w:noProof/>
      </w:rPr>
      <w:t>Activit</w:t>
    </w:r>
    <w:r w:rsidR="00C42252">
      <w:rPr>
        <w:b/>
        <w:noProof/>
      </w:rPr>
      <w:t>i</w:t>
    </w:r>
    <w:r>
      <w:rPr>
        <w:b/>
        <w:noProof/>
      </w:rPr>
      <w:t>es, Objectives, and Performance Measurements</w:t>
    </w:r>
    <w:r w:rsidR="003C22BD">
      <w:rPr>
        <w:b/>
        <w:noProof/>
      </w:rPr>
      <w:t>)</w:t>
    </w:r>
  </w:p>
  <w:p w14:paraId="5B057C2B" w14:textId="75EDF4F0" w:rsidR="008F4D06" w:rsidRDefault="00D10CD5">
    <w:pPr>
      <w:pStyle w:val="Header"/>
    </w:pPr>
    <w:r>
      <w:rPr>
        <w:noProof/>
      </w:rPr>
      <mc:AlternateContent>
        <mc:Choice Requires="wps">
          <w:drawing>
            <wp:anchor distT="0" distB="0" distL="114300" distR="114300" simplePos="0" relativeHeight="251669504" behindDoc="0" locked="0" layoutInCell="1" allowOverlap="1" wp14:anchorId="7C796BFD" wp14:editId="25951184">
              <wp:simplePos x="0" y="0"/>
              <wp:positionH relativeFrom="margin">
                <wp:align>right</wp:align>
              </wp:positionH>
              <wp:positionV relativeFrom="paragraph">
                <wp:posOffset>165736</wp:posOffset>
              </wp:positionV>
              <wp:extent cx="146304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463040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96500" id="Straight Connector 16"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100.8pt,13.05pt" to="2252.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" strokecolor="#0070c0" strokeweight=".5pt">
              <v:stroke joinstyle="miter"/>
              <w10:wrap anchorx="marg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13F52" w14:textId="05DAECDB" w:rsidR="00687212" w:rsidRDefault="00A22D24" w:rsidP="00C32D5B">
    <w:pPr>
      <w:pStyle w:val="Header"/>
      <w:jc w:val="center"/>
      <w:rPr>
        <w:noProof/>
      </w:rPr>
    </w:pPr>
    <w:r>
      <w:t xml:space="preserve">Southeastern Wyoming </w:t>
    </w:r>
    <w:r w:rsidR="00BF3D2F">
      <w:t>Healthcare Coalition Preparedness Plan</w:t>
    </w:r>
    <w:r w:rsidR="00BF3D2F">
      <w:rPr>
        <w:noProof/>
      </w:rPr>
      <w:t xml:space="preserve">: Annex E: </w:t>
    </w:r>
  </w:p>
  <w:p w14:paraId="634EC82A" w14:textId="15246C93" w:rsidR="00BF3D2F" w:rsidRPr="00687212" w:rsidRDefault="00BF3D2F" w:rsidP="00C32D5B">
    <w:pPr>
      <w:pStyle w:val="Header"/>
      <w:jc w:val="center"/>
      <w:rPr>
        <w:b/>
      </w:rPr>
    </w:pPr>
    <w:r w:rsidRPr="00687212">
      <w:rPr>
        <w:b/>
        <w:noProof/>
      </w:rPr>
      <w:t>Preparedness Activity Workplan</w:t>
    </w:r>
    <w:r w:rsidR="008A3298" w:rsidRPr="00687212">
      <w:rPr>
        <w:b/>
        <w:noProof/>
      </w:rPr>
      <w:t xml:space="preserve"> </w:t>
    </w:r>
    <w:r w:rsidR="00687212" w:rsidRPr="00687212">
      <w:rPr>
        <w:b/>
        <w:noProof/>
      </w:rPr>
      <w:t>–</w:t>
    </w:r>
    <w:r w:rsidR="008A3298" w:rsidRPr="00687212">
      <w:rPr>
        <w:b/>
        <w:noProof/>
      </w:rPr>
      <w:t xml:space="preserve"> </w:t>
    </w:r>
    <w:r w:rsidR="00687212" w:rsidRPr="00687212">
      <w:rPr>
        <w:b/>
        <w:noProof/>
      </w:rPr>
      <w:t>2018-19</w:t>
    </w:r>
  </w:p>
  <w:p w14:paraId="6061D5A3" w14:textId="77777777" w:rsidR="00BF3D2F" w:rsidRDefault="00BF3D2F">
    <w:pPr>
      <w:pStyle w:val="Header"/>
    </w:pPr>
    <w:r>
      <w:rPr>
        <w:noProof/>
      </w:rPr>
      <mc:AlternateContent>
        <mc:Choice Requires="wps">
          <w:drawing>
            <wp:anchor distT="0" distB="0" distL="114300" distR="114300" simplePos="0" relativeHeight="251661312" behindDoc="0" locked="0" layoutInCell="1" allowOverlap="1" wp14:anchorId="244DBB03" wp14:editId="6C7D5ECB">
              <wp:simplePos x="0" y="0"/>
              <wp:positionH relativeFrom="margin">
                <wp:align>right</wp:align>
              </wp:positionH>
              <wp:positionV relativeFrom="paragraph">
                <wp:posOffset>153177</wp:posOffset>
              </wp:positionV>
              <wp:extent cx="9144000"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914400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3F4FD" id="Straight Connector 47"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68.8pt,12.05pt" to="1388.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" strokecolor="#0070c0"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B4E"/>
    <w:multiLevelType w:val="multilevel"/>
    <w:tmpl w:val="17F43F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numFmt w:val="bullet"/>
      <w:lvlText w:val=""/>
      <w:lvlJc w:val="left"/>
      <w:pPr>
        <w:ind w:left="2880" w:hanging="360"/>
      </w:pPr>
      <w:rPr>
        <w:rFonts w:ascii="Symbol" w:eastAsiaTheme="minorHAnsi" w:hAnsi="Symbol" w:cstheme="minorBidi" w:hint="default"/>
      </w:rPr>
    </w:lvl>
    <w:lvl w:ilvl="8">
      <w:start w:val="1"/>
      <w:numFmt w:val="lowerRoman"/>
      <w:lvlText w:val="%9."/>
      <w:lvlJc w:val="left"/>
      <w:pPr>
        <w:ind w:left="3240" w:hanging="360"/>
      </w:pPr>
    </w:lvl>
  </w:abstractNum>
  <w:abstractNum w:abstractNumId="1" w15:restartNumberingAfterBreak="0">
    <w:nsid w:val="04CA69F6"/>
    <w:multiLevelType w:val="hybridMultilevel"/>
    <w:tmpl w:val="DFFA1F6E"/>
    <w:lvl w:ilvl="0" w:tplc="4E78E8B4">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E111F"/>
    <w:multiLevelType w:val="hybridMultilevel"/>
    <w:tmpl w:val="5502A472"/>
    <w:lvl w:ilvl="0" w:tplc="D108B63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769EE"/>
    <w:multiLevelType w:val="multilevel"/>
    <w:tmpl w:val="17F43F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numFmt w:val="bullet"/>
      <w:lvlText w:val=""/>
      <w:lvlJc w:val="left"/>
      <w:pPr>
        <w:ind w:left="2880" w:hanging="360"/>
      </w:pPr>
      <w:rPr>
        <w:rFonts w:ascii="Symbol" w:eastAsiaTheme="minorHAnsi" w:hAnsi="Symbol" w:cstheme="minorBidi" w:hint="default"/>
      </w:rPr>
    </w:lvl>
    <w:lvl w:ilvl="8">
      <w:start w:val="1"/>
      <w:numFmt w:val="lowerRoman"/>
      <w:lvlText w:val="%9."/>
      <w:lvlJc w:val="left"/>
      <w:pPr>
        <w:ind w:left="3240" w:hanging="360"/>
      </w:pPr>
    </w:lvl>
  </w:abstractNum>
  <w:abstractNum w:abstractNumId="4" w15:restartNumberingAfterBreak="0">
    <w:nsid w:val="0D0B0045"/>
    <w:multiLevelType w:val="hybridMultilevel"/>
    <w:tmpl w:val="118EE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42B34"/>
    <w:multiLevelType w:val="hybridMultilevel"/>
    <w:tmpl w:val="19BEE4A6"/>
    <w:lvl w:ilvl="0" w:tplc="27B477B6">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57BD3"/>
    <w:multiLevelType w:val="hybridMultilevel"/>
    <w:tmpl w:val="118EE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01035"/>
    <w:multiLevelType w:val="hybridMultilevel"/>
    <w:tmpl w:val="A4FE340C"/>
    <w:lvl w:ilvl="0" w:tplc="7CBC9F1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5D4A74"/>
    <w:multiLevelType w:val="hybridMultilevel"/>
    <w:tmpl w:val="03067C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CF4FD7"/>
    <w:multiLevelType w:val="hybridMultilevel"/>
    <w:tmpl w:val="91341D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243B2"/>
    <w:multiLevelType w:val="hybridMultilevel"/>
    <w:tmpl w:val="499C79B0"/>
    <w:lvl w:ilvl="0" w:tplc="66C882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47972"/>
    <w:multiLevelType w:val="hybridMultilevel"/>
    <w:tmpl w:val="9544CFAA"/>
    <w:lvl w:ilvl="0" w:tplc="66C882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E7BAF"/>
    <w:multiLevelType w:val="hybridMultilevel"/>
    <w:tmpl w:val="2632AD54"/>
    <w:lvl w:ilvl="0" w:tplc="D18ED37E">
      <w:start w:val="1"/>
      <w:numFmt w:val="bullet"/>
      <w:lvlText w:val=""/>
      <w:lvlJc w:val="left"/>
      <w:pPr>
        <w:ind w:left="720" w:hanging="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F4DAB"/>
    <w:multiLevelType w:val="hybridMultilevel"/>
    <w:tmpl w:val="27AE8302"/>
    <w:lvl w:ilvl="0" w:tplc="A140AA2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85F3C"/>
    <w:multiLevelType w:val="hybridMultilevel"/>
    <w:tmpl w:val="03067C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AF4408"/>
    <w:multiLevelType w:val="hybridMultilevel"/>
    <w:tmpl w:val="EBEE98E6"/>
    <w:lvl w:ilvl="0" w:tplc="3192276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D37FE4"/>
    <w:multiLevelType w:val="hybridMultilevel"/>
    <w:tmpl w:val="118EE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064FD"/>
    <w:multiLevelType w:val="hybridMultilevel"/>
    <w:tmpl w:val="8392EA0C"/>
    <w:lvl w:ilvl="0" w:tplc="A3F0AB26">
      <w:start w:val="1"/>
      <w:numFmt w:val="bullet"/>
      <w:lvlText w:val=""/>
      <w:lvlJc w:val="left"/>
      <w:pPr>
        <w:ind w:left="720" w:hanging="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34F94"/>
    <w:multiLevelType w:val="hybridMultilevel"/>
    <w:tmpl w:val="DA5CBD0C"/>
    <w:lvl w:ilvl="0" w:tplc="85741FD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27B16"/>
    <w:multiLevelType w:val="hybridMultilevel"/>
    <w:tmpl w:val="3C3C3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A16EF0"/>
    <w:multiLevelType w:val="hybridMultilevel"/>
    <w:tmpl w:val="5EE84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1"/>
  </w:num>
  <w:num w:numId="4">
    <w:abstractNumId w:val="13"/>
  </w:num>
  <w:num w:numId="5">
    <w:abstractNumId w:val="7"/>
  </w:num>
  <w:num w:numId="6">
    <w:abstractNumId w:val="5"/>
  </w:num>
  <w:num w:numId="7">
    <w:abstractNumId w:val="15"/>
  </w:num>
  <w:num w:numId="8">
    <w:abstractNumId w:val="1"/>
  </w:num>
  <w:num w:numId="9">
    <w:abstractNumId w:val="18"/>
  </w:num>
  <w:num w:numId="10">
    <w:abstractNumId w:val="12"/>
  </w:num>
  <w:num w:numId="11">
    <w:abstractNumId w:val="17"/>
  </w:num>
  <w:num w:numId="12">
    <w:abstractNumId w:val="19"/>
  </w:num>
  <w:num w:numId="13">
    <w:abstractNumId w:val="20"/>
  </w:num>
  <w:num w:numId="14">
    <w:abstractNumId w:val="16"/>
  </w:num>
  <w:num w:numId="15">
    <w:abstractNumId w:val="3"/>
  </w:num>
  <w:num w:numId="16">
    <w:abstractNumId w:val="0"/>
  </w:num>
  <w:num w:numId="17">
    <w:abstractNumId w:val="4"/>
  </w:num>
  <w:num w:numId="18">
    <w:abstractNumId w:val="8"/>
  </w:num>
  <w:num w:numId="19">
    <w:abstractNumId w:val="14"/>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5B"/>
    <w:rsid w:val="00002036"/>
    <w:rsid w:val="0001245C"/>
    <w:rsid w:val="00014437"/>
    <w:rsid w:val="00014AA7"/>
    <w:rsid w:val="00015066"/>
    <w:rsid w:val="000231B7"/>
    <w:rsid w:val="00023E98"/>
    <w:rsid w:val="0003434C"/>
    <w:rsid w:val="00040DB1"/>
    <w:rsid w:val="000428BB"/>
    <w:rsid w:val="00042C5D"/>
    <w:rsid w:val="000516B5"/>
    <w:rsid w:val="000536EE"/>
    <w:rsid w:val="000545E3"/>
    <w:rsid w:val="0005649F"/>
    <w:rsid w:val="0005740E"/>
    <w:rsid w:val="000612F5"/>
    <w:rsid w:val="000645B0"/>
    <w:rsid w:val="00072728"/>
    <w:rsid w:val="00072C9E"/>
    <w:rsid w:val="000733C0"/>
    <w:rsid w:val="00081C0D"/>
    <w:rsid w:val="00082F87"/>
    <w:rsid w:val="00083EE3"/>
    <w:rsid w:val="00087488"/>
    <w:rsid w:val="000918D6"/>
    <w:rsid w:val="00097DCB"/>
    <w:rsid w:val="000A5130"/>
    <w:rsid w:val="000A6ECA"/>
    <w:rsid w:val="000B2B10"/>
    <w:rsid w:val="000B5C31"/>
    <w:rsid w:val="000C1A37"/>
    <w:rsid w:val="000C6573"/>
    <w:rsid w:val="000D0F0D"/>
    <w:rsid w:val="000E0391"/>
    <w:rsid w:val="000E191E"/>
    <w:rsid w:val="000E22E5"/>
    <w:rsid w:val="000F3919"/>
    <w:rsid w:val="00100F09"/>
    <w:rsid w:val="00104F5D"/>
    <w:rsid w:val="0010668B"/>
    <w:rsid w:val="001159D9"/>
    <w:rsid w:val="00124E54"/>
    <w:rsid w:val="001318C5"/>
    <w:rsid w:val="0013356A"/>
    <w:rsid w:val="0013365D"/>
    <w:rsid w:val="00140F5B"/>
    <w:rsid w:val="001419A9"/>
    <w:rsid w:val="0014666A"/>
    <w:rsid w:val="00152D5F"/>
    <w:rsid w:val="00154DB0"/>
    <w:rsid w:val="001935B8"/>
    <w:rsid w:val="00193B09"/>
    <w:rsid w:val="00193FD0"/>
    <w:rsid w:val="001A0EDE"/>
    <w:rsid w:val="001A3D9A"/>
    <w:rsid w:val="001B23DF"/>
    <w:rsid w:val="001B2C1E"/>
    <w:rsid w:val="001C154B"/>
    <w:rsid w:val="001C5C8C"/>
    <w:rsid w:val="001D5412"/>
    <w:rsid w:val="001D561F"/>
    <w:rsid w:val="001E1C29"/>
    <w:rsid w:val="001E3315"/>
    <w:rsid w:val="002005A0"/>
    <w:rsid w:val="00200F7B"/>
    <w:rsid w:val="00203DC4"/>
    <w:rsid w:val="00211513"/>
    <w:rsid w:val="0021165A"/>
    <w:rsid w:val="00212851"/>
    <w:rsid w:val="00220092"/>
    <w:rsid w:val="00224116"/>
    <w:rsid w:val="002273A1"/>
    <w:rsid w:val="00244340"/>
    <w:rsid w:val="00256957"/>
    <w:rsid w:val="00256FD5"/>
    <w:rsid w:val="00261D39"/>
    <w:rsid w:val="00262260"/>
    <w:rsid w:val="00264A10"/>
    <w:rsid w:val="00266860"/>
    <w:rsid w:val="002669C4"/>
    <w:rsid w:val="00266B5B"/>
    <w:rsid w:val="002670ED"/>
    <w:rsid w:val="00280C8A"/>
    <w:rsid w:val="00281773"/>
    <w:rsid w:val="0028208E"/>
    <w:rsid w:val="0028479F"/>
    <w:rsid w:val="002848A1"/>
    <w:rsid w:val="00296A0F"/>
    <w:rsid w:val="002C1A05"/>
    <w:rsid w:val="002C2F64"/>
    <w:rsid w:val="002D1296"/>
    <w:rsid w:val="002D26EC"/>
    <w:rsid w:val="002E184E"/>
    <w:rsid w:val="002E2CF4"/>
    <w:rsid w:val="002F2344"/>
    <w:rsid w:val="00303AA8"/>
    <w:rsid w:val="00320927"/>
    <w:rsid w:val="003215E2"/>
    <w:rsid w:val="003219FC"/>
    <w:rsid w:val="0032342E"/>
    <w:rsid w:val="003243D1"/>
    <w:rsid w:val="0032562D"/>
    <w:rsid w:val="00331171"/>
    <w:rsid w:val="0033209D"/>
    <w:rsid w:val="003419F5"/>
    <w:rsid w:val="00341C7A"/>
    <w:rsid w:val="00343028"/>
    <w:rsid w:val="00343FE4"/>
    <w:rsid w:val="003538F6"/>
    <w:rsid w:val="003542FA"/>
    <w:rsid w:val="00354956"/>
    <w:rsid w:val="003603D8"/>
    <w:rsid w:val="003632DE"/>
    <w:rsid w:val="00367F7E"/>
    <w:rsid w:val="00375E4C"/>
    <w:rsid w:val="0038542D"/>
    <w:rsid w:val="00390B1F"/>
    <w:rsid w:val="003912A3"/>
    <w:rsid w:val="003B0782"/>
    <w:rsid w:val="003B0E40"/>
    <w:rsid w:val="003B234B"/>
    <w:rsid w:val="003B4AA3"/>
    <w:rsid w:val="003C22BD"/>
    <w:rsid w:val="003C5105"/>
    <w:rsid w:val="003C6685"/>
    <w:rsid w:val="003D389B"/>
    <w:rsid w:val="003E2A23"/>
    <w:rsid w:val="003E44FC"/>
    <w:rsid w:val="004025F3"/>
    <w:rsid w:val="004036C9"/>
    <w:rsid w:val="0040405A"/>
    <w:rsid w:val="004076C8"/>
    <w:rsid w:val="00407732"/>
    <w:rsid w:val="00407DB8"/>
    <w:rsid w:val="00414CE2"/>
    <w:rsid w:val="004153F4"/>
    <w:rsid w:val="004172A1"/>
    <w:rsid w:val="00417A7C"/>
    <w:rsid w:val="00417BEC"/>
    <w:rsid w:val="00417E42"/>
    <w:rsid w:val="00422368"/>
    <w:rsid w:val="004242B8"/>
    <w:rsid w:val="00430714"/>
    <w:rsid w:val="00430D9B"/>
    <w:rsid w:val="0043324F"/>
    <w:rsid w:val="004370A1"/>
    <w:rsid w:val="00437F11"/>
    <w:rsid w:val="004456F8"/>
    <w:rsid w:val="004471CD"/>
    <w:rsid w:val="0045048B"/>
    <w:rsid w:val="004604A3"/>
    <w:rsid w:val="00464A2C"/>
    <w:rsid w:val="00464D44"/>
    <w:rsid w:val="00466F03"/>
    <w:rsid w:val="00491D37"/>
    <w:rsid w:val="00492F0C"/>
    <w:rsid w:val="00494EF8"/>
    <w:rsid w:val="00495927"/>
    <w:rsid w:val="00497E44"/>
    <w:rsid w:val="004A1E25"/>
    <w:rsid w:val="004A3C2A"/>
    <w:rsid w:val="004B2A2B"/>
    <w:rsid w:val="004B33DC"/>
    <w:rsid w:val="004B6FD8"/>
    <w:rsid w:val="004B74ED"/>
    <w:rsid w:val="004C252E"/>
    <w:rsid w:val="004D4895"/>
    <w:rsid w:val="004D66B0"/>
    <w:rsid w:val="004D6908"/>
    <w:rsid w:val="004D6D06"/>
    <w:rsid w:val="004E5B8C"/>
    <w:rsid w:val="004E5ECD"/>
    <w:rsid w:val="004E79F3"/>
    <w:rsid w:val="004E7ED9"/>
    <w:rsid w:val="004F129F"/>
    <w:rsid w:val="00501A42"/>
    <w:rsid w:val="005103BD"/>
    <w:rsid w:val="00513BEB"/>
    <w:rsid w:val="00515A7D"/>
    <w:rsid w:val="00526733"/>
    <w:rsid w:val="0053039B"/>
    <w:rsid w:val="005315D2"/>
    <w:rsid w:val="00531C06"/>
    <w:rsid w:val="0053368F"/>
    <w:rsid w:val="005336B5"/>
    <w:rsid w:val="00541E46"/>
    <w:rsid w:val="0054374E"/>
    <w:rsid w:val="00547590"/>
    <w:rsid w:val="00554E31"/>
    <w:rsid w:val="00556692"/>
    <w:rsid w:val="005607EE"/>
    <w:rsid w:val="005639D0"/>
    <w:rsid w:val="00563A6D"/>
    <w:rsid w:val="005643D3"/>
    <w:rsid w:val="00564B2B"/>
    <w:rsid w:val="0056549F"/>
    <w:rsid w:val="00565C60"/>
    <w:rsid w:val="00571F5D"/>
    <w:rsid w:val="00576246"/>
    <w:rsid w:val="00576F37"/>
    <w:rsid w:val="00577C6D"/>
    <w:rsid w:val="00580A98"/>
    <w:rsid w:val="005820AE"/>
    <w:rsid w:val="00582142"/>
    <w:rsid w:val="00582ED3"/>
    <w:rsid w:val="0059215F"/>
    <w:rsid w:val="00597538"/>
    <w:rsid w:val="005A2144"/>
    <w:rsid w:val="005A5E7B"/>
    <w:rsid w:val="005A6A4A"/>
    <w:rsid w:val="005B0C9B"/>
    <w:rsid w:val="005B12AA"/>
    <w:rsid w:val="005B19D7"/>
    <w:rsid w:val="005B2858"/>
    <w:rsid w:val="005B3D38"/>
    <w:rsid w:val="005B74CB"/>
    <w:rsid w:val="005C6CD4"/>
    <w:rsid w:val="005D08C1"/>
    <w:rsid w:val="005D18F5"/>
    <w:rsid w:val="005D4CD1"/>
    <w:rsid w:val="005F151E"/>
    <w:rsid w:val="005F2D67"/>
    <w:rsid w:val="005F4DDE"/>
    <w:rsid w:val="005F714E"/>
    <w:rsid w:val="00601C66"/>
    <w:rsid w:val="00602E35"/>
    <w:rsid w:val="006066B9"/>
    <w:rsid w:val="00614F32"/>
    <w:rsid w:val="00620844"/>
    <w:rsid w:val="006216C5"/>
    <w:rsid w:val="006241BD"/>
    <w:rsid w:val="00624A53"/>
    <w:rsid w:val="00633E0F"/>
    <w:rsid w:val="00641402"/>
    <w:rsid w:val="00647BAF"/>
    <w:rsid w:val="00651B58"/>
    <w:rsid w:val="00653FAE"/>
    <w:rsid w:val="00662121"/>
    <w:rsid w:val="0066440F"/>
    <w:rsid w:val="006701B9"/>
    <w:rsid w:val="00674CA9"/>
    <w:rsid w:val="006805D8"/>
    <w:rsid w:val="0068170F"/>
    <w:rsid w:val="00687212"/>
    <w:rsid w:val="006A1E1F"/>
    <w:rsid w:val="006B2D8A"/>
    <w:rsid w:val="006B3097"/>
    <w:rsid w:val="006B5F2E"/>
    <w:rsid w:val="006B78EC"/>
    <w:rsid w:val="006C344A"/>
    <w:rsid w:val="006C3B98"/>
    <w:rsid w:val="006C535C"/>
    <w:rsid w:val="006E1CD4"/>
    <w:rsid w:val="006E579C"/>
    <w:rsid w:val="006E7E1C"/>
    <w:rsid w:val="006F1E86"/>
    <w:rsid w:val="006F71DA"/>
    <w:rsid w:val="006F7CD5"/>
    <w:rsid w:val="007041E6"/>
    <w:rsid w:val="00712754"/>
    <w:rsid w:val="007175B1"/>
    <w:rsid w:val="007200B2"/>
    <w:rsid w:val="00724108"/>
    <w:rsid w:val="00725F75"/>
    <w:rsid w:val="007276CA"/>
    <w:rsid w:val="00733B01"/>
    <w:rsid w:val="00735330"/>
    <w:rsid w:val="00737692"/>
    <w:rsid w:val="00744DAC"/>
    <w:rsid w:val="00747810"/>
    <w:rsid w:val="00750BA9"/>
    <w:rsid w:val="00753A2F"/>
    <w:rsid w:val="00756A01"/>
    <w:rsid w:val="0076042C"/>
    <w:rsid w:val="00760681"/>
    <w:rsid w:val="0077786B"/>
    <w:rsid w:val="0078416A"/>
    <w:rsid w:val="007848A1"/>
    <w:rsid w:val="00787C18"/>
    <w:rsid w:val="007962BD"/>
    <w:rsid w:val="00796687"/>
    <w:rsid w:val="007B1678"/>
    <w:rsid w:val="007B2383"/>
    <w:rsid w:val="007B3592"/>
    <w:rsid w:val="007C5259"/>
    <w:rsid w:val="007D4918"/>
    <w:rsid w:val="007F24FA"/>
    <w:rsid w:val="007F31E5"/>
    <w:rsid w:val="007F340C"/>
    <w:rsid w:val="007F6F02"/>
    <w:rsid w:val="007F764F"/>
    <w:rsid w:val="00801534"/>
    <w:rsid w:val="00803037"/>
    <w:rsid w:val="008037B5"/>
    <w:rsid w:val="008044AC"/>
    <w:rsid w:val="00811D74"/>
    <w:rsid w:val="008171FC"/>
    <w:rsid w:val="00824526"/>
    <w:rsid w:val="00826C91"/>
    <w:rsid w:val="008278DE"/>
    <w:rsid w:val="00827F04"/>
    <w:rsid w:val="00830502"/>
    <w:rsid w:val="008310AF"/>
    <w:rsid w:val="0083146E"/>
    <w:rsid w:val="008376C8"/>
    <w:rsid w:val="00844EDF"/>
    <w:rsid w:val="00847539"/>
    <w:rsid w:val="00847855"/>
    <w:rsid w:val="008507CC"/>
    <w:rsid w:val="00852DCD"/>
    <w:rsid w:val="00852FC9"/>
    <w:rsid w:val="00854890"/>
    <w:rsid w:val="008623B3"/>
    <w:rsid w:val="008626C8"/>
    <w:rsid w:val="0086351A"/>
    <w:rsid w:val="00870FA3"/>
    <w:rsid w:val="00877367"/>
    <w:rsid w:val="00883C3E"/>
    <w:rsid w:val="0089121F"/>
    <w:rsid w:val="00895CDC"/>
    <w:rsid w:val="00896DC7"/>
    <w:rsid w:val="008A3298"/>
    <w:rsid w:val="008A3BB0"/>
    <w:rsid w:val="008B1ABC"/>
    <w:rsid w:val="008B7DA5"/>
    <w:rsid w:val="008C074C"/>
    <w:rsid w:val="008C29D4"/>
    <w:rsid w:val="008C2D7A"/>
    <w:rsid w:val="008C51F8"/>
    <w:rsid w:val="008E1F05"/>
    <w:rsid w:val="008E2EC4"/>
    <w:rsid w:val="008E549D"/>
    <w:rsid w:val="008E5B44"/>
    <w:rsid w:val="008F1667"/>
    <w:rsid w:val="008F4D06"/>
    <w:rsid w:val="00911462"/>
    <w:rsid w:val="00912DC1"/>
    <w:rsid w:val="00913E60"/>
    <w:rsid w:val="00914A35"/>
    <w:rsid w:val="00925BC7"/>
    <w:rsid w:val="00926DDE"/>
    <w:rsid w:val="00932A17"/>
    <w:rsid w:val="00934D85"/>
    <w:rsid w:val="00937174"/>
    <w:rsid w:val="00937F07"/>
    <w:rsid w:val="00946606"/>
    <w:rsid w:val="00947EFF"/>
    <w:rsid w:val="00952391"/>
    <w:rsid w:val="009536C1"/>
    <w:rsid w:val="00955FE8"/>
    <w:rsid w:val="009561EA"/>
    <w:rsid w:val="00961CF0"/>
    <w:rsid w:val="00965F79"/>
    <w:rsid w:val="0096694F"/>
    <w:rsid w:val="00970C41"/>
    <w:rsid w:val="00972046"/>
    <w:rsid w:val="00975854"/>
    <w:rsid w:val="00976A28"/>
    <w:rsid w:val="00980369"/>
    <w:rsid w:val="0098615C"/>
    <w:rsid w:val="00991667"/>
    <w:rsid w:val="00996DB3"/>
    <w:rsid w:val="00997971"/>
    <w:rsid w:val="009A75CE"/>
    <w:rsid w:val="009B68A0"/>
    <w:rsid w:val="009C5210"/>
    <w:rsid w:val="009C7A0F"/>
    <w:rsid w:val="009D125B"/>
    <w:rsid w:val="009D1365"/>
    <w:rsid w:val="009D1889"/>
    <w:rsid w:val="009D2CDE"/>
    <w:rsid w:val="009D4579"/>
    <w:rsid w:val="009D46A4"/>
    <w:rsid w:val="009D59AD"/>
    <w:rsid w:val="009D6D88"/>
    <w:rsid w:val="009E1B62"/>
    <w:rsid w:val="009E7A63"/>
    <w:rsid w:val="00A00161"/>
    <w:rsid w:val="00A02897"/>
    <w:rsid w:val="00A043D5"/>
    <w:rsid w:val="00A06BB4"/>
    <w:rsid w:val="00A10A6F"/>
    <w:rsid w:val="00A13DD3"/>
    <w:rsid w:val="00A22D24"/>
    <w:rsid w:val="00A4433D"/>
    <w:rsid w:val="00A46901"/>
    <w:rsid w:val="00A471FC"/>
    <w:rsid w:val="00A525B3"/>
    <w:rsid w:val="00A6038C"/>
    <w:rsid w:val="00A64433"/>
    <w:rsid w:val="00A6514A"/>
    <w:rsid w:val="00A71347"/>
    <w:rsid w:val="00A722B9"/>
    <w:rsid w:val="00A73AD0"/>
    <w:rsid w:val="00A74D69"/>
    <w:rsid w:val="00A752E0"/>
    <w:rsid w:val="00A75E20"/>
    <w:rsid w:val="00A83E0C"/>
    <w:rsid w:val="00A85946"/>
    <w:rsid w:val="00A85AD0"/>
    <w:rsid w:val="00A873DC"/>
    <w:rsid w:val="00A878B6"/>
    <w:rsid w:val="00A90FCE"/>
    <w:rsid w:val="00A93B50"/>
    <w:rsid w:val="00A951E2"/>
    <w:rsid w:val="00AA0CD8"/>
    <w:rsid w:val="00AA156E"/>
    <w:rsid w:val="00AA5E5E"/>
    <w:rsid w:val="00AB04E4"/>
    <w:rsid w:val="00AB2DEF"/>
    <w:rsid w:val="00AB63A3"/>
    <w:rsid w:val="00AC4A3B"/>
    <w:rsid w:val="00AC619C"/>
    <w:rsid w:val="00AC7DB7"/>
    <w:rsid w:val="00AE0903"/>
    <w:rsid w:val="00AE13CD"/>
    <w:rsid w:val="00AE6D47"/>
    <w:rsid w:val="00AE70A0"/>
    <w:rsid w:val="00AF11DF"/>
    <w:rsid w:val="00AF1F33"/>
    <w:rsid w:val="00AF348A"/>
    <w:rsid w:val="00B11EF6"/>
    <w:rsid w:val="00B14721"/>
    <w:rsid w:val="00B178F9"/>
    <w:rsid w:val="00B223E2"/>
    <w:rsid w:val="00B23105"/>
    <w:rsid w:val="00B27E51"/>
    <w:rsid w:val="00B34660"/>
    <w:rsid w:val="00B37A7B"/>
    <w:rsid w:val="00B43E57"/>
    <w:rsid w:val="00B45D4D"/>
    <w:rsid w:val="00B60D78"/>
    <w:rsid w:val="00B63AB3"/>
    <w:rsid w:val="00B63F3E"/>
    <w:rsid w:val="00B71143"/>
    <w:rsid w:val="00B714A4"/>
    <w:rsid w:val="00B76097"/>
    <w:rsid w:val="00B76DEF"/>
    <w:rsid w:val="00B77957"/>
    <w:rsid w:val="00B82FDB"/>
    <w:rsid w:val="00B86F71"/>
    <w:rsid w:val="00B874A8"/>
    <w:rsid w:val="00B91E96"/>
    <w:rsid w:val="00B92230"/>
    <w:rsid w:val="00B95EB6"/>
    <w:rsid w:val="00B97601"/>
    <w:rsid w:val="00BA12AE"/>
    <w:rsid w:val="00BA1D53"/>
    <w:rsid w:val="00BA453D"/>
    <w:rsid w:val="00BB22C5"/>
    <w:rsid w:val="00BC02B5"/>
    <w:rsid w:val="00BC2590"/>
    <w:rsid w:val="00BD315D"/>
    <w:rsid w:val="00BD3EB6"/>
    <w:rsid w:val="00BD5339"/>
    <w:rsid w:val="00BD7B37"/>
    <w:rsid w:val="00BE0698"/>
    <w:rsid w:val="00BE6393"/>
    <w:rsid w:val="00BF3D2F"/>
    <w:rsid w:val="00BF3EA0"/>
    <w:rsid w:val="00BF4376"/>
    <w:rsid w:val="00C047CF"/>
    <w:rsid w:val="00C05930"/>
    <w:rsid w:val="00C1646A"/>
    <w:rsid w:val="00C23C51"/>
    <w:rsid w:val="00C24118"/>
    <w:rsid w:val="00C32D5B"/>
    <w:rsid w:val="00C335D5"/>
    <w:rsid w:val="00C37CEA"/>
    <w:rsid w:val="00C42252"/>
    <w:rsid w:val="00C43426"/>
    <w:rsid w:val="00C4505A"/>
    <w:rsid w:val="00C47D33"/>
    <w:rsid w:val="00C5268F"/>
    <w:rsid w:val="00C53F34"/>
    <w:rsid w:val="00C555AD"/>
    <w:rsid w:val="00C624BA"/>
    <w:rsid w:val="00C65329"/>
    <w:rsid w:val="00C75197"/>
    <w:rsid w:val="00C75C59"/>
    <w:rsid w:val="00C8097A"/>
    <w:rsid w:val="00C85B2E"/>
    <w:rsid w:val="00C903C4"/>
    <w:rsid w:val="00C90DDE"/>
    <w:rsid w:val="00C93708"/>
    <w:rsid w:val="00C938AE"/>
    <w:rsid w:val="00CA08D5"/>
    <w:rsid w:val="00CA2401"/>
    <w:rsid w:val="00CA3A34"/>
    <w:rsid w:val="00CB1967"/>
    <w:rsid w:val="00CB5999"/>
    <w:rsid w:val="00CB5B96"/>
    <w:rsid w:val="00CC6E04"/>
    <w:rsid w:val="00CD621E"/>
    <w:rsid w:val="00CE1BF5"/>
    <w:rsid w:val="00CE2C5C"/>
    <w:rsid w:val="00CE74E8"/>
    <w:rsid w:val="00CF24F4"/>
    <w:rsid w:val="00CF30AD"/>
    <w:rsid w:val="00CF71F8"/>
    <w:rsid w:val="00D009EC"/>
    <w:rsid w:val="00D02649"/>
    <w:rsid w:val="00D10977"/>
    <w:rsid w:val="00D10CD5"/>
    <w:rsid w:val="00D13D51"/>
    <w:rsid w:val="00D1508B"/>
    <w:rsid w:val="00D25602"/>
    <w:rsid w:val="00D27777"/>
    <w:rsid w:val="00D35404"/>
    <w:rsid w:val="00D3642C"/>
    <w:rsid w:val="00D40D9D"/>
    <w:rsid w:val="00D45038"/>
    <w:rsid w:val="00D45CE9"/>
    <w:rsid w:val="00D4782E"/>
    <w:rsid w:val="00D47CF4"/>
    <w:rsid w:val="00D52501"/>
    <w:rsid w:val="00D6018A"/>
    <w:rsid w:val="00D60765"/>
    <w:rsid w:val="00D61BCB"/>
    <w:rsid w:val="00D748F8"/>
    <w:rsid w:val="00D83BED"/>
    <w:rsid w:val="00D86966"/>
    <w:rsid w:val="00D878E6"/>
    <w:rsid w:val="00DA2196"/>
    <w:rsid w:val="00DA47D0"/>
    <w:rsid w:val="00DC1D8D"/>
    <w:rsid w:val="00DC25CC"/>
    <w:rsid w:val="00DC6C3B"/>
    <w:rsid w:val="00DD6963"/>
    <w:rsid w:val="00DE3827"/>
    <w:rsid w:val="00DE3D18"/>
    <w:rsid w:val="00DE7549"/>
    <w:rsid w:val="00DE79EB"/>
    <w:rsid w:val="00DF750A"/>
    <w:rsid w:val="00DF7C85"/>
    <w:rsid w:val="00E0284C"/>
    <w:rsid w:val="00E0337B"/>
    <w:rsid w:val="00E03421"/>
    <w:rsid w:val="00E059B2"/>
    <w:rsid w:val="00E06ABD"/>
    <w:rsid w:val="00E152AA"/>
    <w:rsid w:val="00E2180E"/>
    <w:rsid w:val="00E249B8"/>
    <w:rsid w:val="00E25393"/>
    <w:rsid w:val="00E36692"/>
    <w:rsid w:val="00E443F7"/>
    <w:rsid w:val="00E44984"/>
    <w:rsid w:val="00E46D25"/>
    <w:rsid w:val="00E51535"/>
    <w:rsid w:val="00E52695"/>
    <w:rsid w:val="00E5294E"/>
    <w:rsid w:val="00E73AE8"/>
    <w:rsid w:val="00E73C92"/>
    <w:rsid w:val="00E77113"/>
    <w:rsid w:val="00E81517"/>
    <w:rsid w:val="00E82AF1"/>
    <w:rsid w:val="00E84D55"/>
    <w:rsid w:val="00E85988"/>
    <w:rsid w:val="00E91079"/>
    <w:rsid w:val="00E95D2F"/>
    <w:rsid w:val="00EA1DA6"/>
    <w:rsid w:val="00EA294F"/>
    <w:rsid w:val="00EA64C9"/>
    <w:rsid w:val="00EA6E64"/>
    <w:rsid w:val="00EB5A47"/>
    <w:rsid w:val="00EC2F57"/>
    <w:rsid w:val="00ED03FC"/>
    <w:rsid w:val="00ED59BF"/>
    <w:rsid w:val="00ED7E7A"/>
    <w:rsid w:val="00EE2113"/>
    <w:rsid w:val="00EE3B92"/>
    <w:rsid w:val="00EE41F5"/>
    <w:rsid w:val="00EE61EC"/>
    <w:rsid w:val="00EE6857"/>
    <w:rsid w:val="00EF1152"/>
    <w:rsid w:val="00EF1BD4"/>
    <w:rsid w:val="00EF7B45"/>
    <w:rsid w:val="00F00F96"/>
    <w:rsid w:val="00F0176C"/>
    <w:rsid w:val="00F025E2"/>
    <w:rsid w:val="00F0404E"/>
    <w:rsid w:val="00F05D36"/>
    <w:rsid w:val="00F126ED"/>
    <w:rsid w:val="00F14B3B"/>
    <w:rsid w:val="00F16316"/>
    <w:rsid w:val="00F22119"/>
    <w:rsid w:val="00F27E99"/>
    <w:rsid w:val="00F43A7C"/>
    <w:rsid w:val="00F44B76"/>
    <w:rsid w:val="00F457DC"/>
    <w:rsid w:val="00F52A7C"/>
    <w:rsid w:val="00F564B4"/>
    <w:rsid w:val="00F57E5E"/>
    <w:rsid w:val="00F61244"/>
    <w:rsid w:val="00F70F3E"/>
    <w:rsid w:val="00F73A5B"/>
    <w:rsid w:val="00F77F45"/>
    <w:rsid w:val="00F808BE"/>
    <w:rsid w:val="00F91DE3"/>
    <w:rsid w:val="00F9508A"/>
    <w:rsid w:val="00FA01ED"/>
    <w:rsid w:val="00FA6AE7"/>
    <w:rsid w:val="00FC53A3"/>
    <w:rsid w:val="00FC5EF5"/>
    <w:rsid w:val="00FC6A9F"/>
    <w:rsid w:val="00FC6E3A"/>
    <w:rsid w:val="00FD1ABE"/>
    <w:rsid w:val="00FD253D"/>
    <w:rsid w:val="00FD5F2A"/>
    <w:rsid w:val="00FE22F6"/>
    <w:rsid w:val="00FE2B6E"/>
    <w:rsid w:val="00FE6C9C"/>
    <w:rsid w:val="00FE6DE7"/>
    <w:rsid w:val="00FF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17C7D"/>
  <w15:chartTrackingRefBased/>
  <w15:docId w15:val="{04DFE5CD-410C-4D8D-A031-2FA1D9B2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D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03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D5B"/>
  </w:style>
  <w:style w:type="paragraph" w:styleId="Footer">
    <w:name w:val="footer"/>
    <w:basedOn w:val="Normal"/>
    <w:link w:val="FooterChar"/>
    <w:uiPriority w:val="99"/>
    <w:unhideWhenUsed/>
    <w:rsid w:val="00C32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D5B"/>
  </w:style>
  <w:style w:type="character" w:customStyle="1" w:styleId="Heading1Char">
    <w:name w:val="Heading 1 Char"/>
    <w:basedOn w:val="DefaultParagraphFont"/>
    <w:link w:val="Heading1"/>
    <w:uiPriority w:val="9"/>
    <w:rsid w:val="00C32D5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3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3BB0"/>
    <w:pPr>
      <w:ind w:left="720"/>
      <w:contextualSpacing/>
    </w:pPr>
  </w:style>
  <w:style w:type="character" w:customStyle="1" w:styleId="Heading2Char">
    <w:name w:val="Heading 2 Char"/>
    <w:basedOn w:val="DefaultParagraphFont"/>
    <w:link w:val="Heading2"/>
    <w:uiPriority w:val="9"/>
    <w:rsid w:val="000E0391"/>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193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F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091576">
      <w:bodyDiv w:val="1"/>
      <w:marLeft w:val="0"/>
      <w:marRight w:val="0"/>
      <w:marTop w:val="0"/>
      <w:marBottom w:val="0"/>
      <w:divBdr>
        <w:top w:val="none" w:sz="0" w:space="0" w:color="auto"/>
        <w:left w:val="none" w:sz="0" w:space="0" w:color="auto"/>
        <w:bottom w:val="none" w:sz="0" w:space="0" w:color="auto"/>
        <w:right w:val="none" w:sz="0" w:space="0" w:color="auto"/>
      </w:divBdr>
      <w:divsChild>
        <w:div w:id="257716601">
          <w:marLeft w:val="547"/>
          <w:marRight w:val="0"/>
          <w:marTop w:val="0"/>
          <w:marBottom w:val="0"/>
          <w:divBdr>
            <w:top w:val="none" w:sz="0" w:space="0" w:color="auto"/>
            <w:left w:val="none" w:sz="0" w:space="0" w:color="auto"/>
            <w:bottom w:val="none" w:sz="0" w:space="0" w:color="auto"/>
            <w:right w:val="none" w:sz="0" w:space="0" w:color="auto"/>
          </w:divBdr>
        </w:div>
      </w:divsChild>
    </w:div>
    <w:div w:id="1580945892">
      <w:bodyDiv w:val="1"/>
      <w:marLeft w:val="0"/>
      <w:marRight w:val="0"/>
      <w:marTop w:val="0"/>
      <w:marBottom w:val="0"/>
      <w:divBdr>
        <w:top w:val="none" w:sz="0" w:space="0" w:color="auto"/>
        <w:left w:val="none" w:sz="0" w:space="0" w:color="auto"/>
        <w:bottom w:val="none" w:sz="0" w:space="0" w:color="auto"/>
        <w:right w:val="none" w:sz="0" w:space="0" w:color="auto"/>
      </w:divBdr>
      <w:divsChild>
        <w:div w:id="483547940">
          <w:marLeft w:val="547"/>
          <w:marRight w:val="0"/>
          <w:marTop w:val="0"/>
          <w:marBottom w:val="0"/>
          <w:divBdr>
            <w:top w:val="none" w:sz="0" w:space="0" w:color="auto"/>
            <w:left w:val="none" w:sz="0" w:space="0" w:color="auto"/>
            <w:bottom w:val="none" w:sz="0" w:space="0" w:color="auto"/>
            <w:right w:val="none" w:sz="0" w:space="0" w:color="auto"/>
          </w:divBdr>
        </w:div>
        <w:div w:id="4857278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2715BC23E95249871AC5DC8E76CED5" ma:contentTypeVersion="2" ma:contentTypeDescription="Create a new document." ma:contentTypeScope="" ma:versionID="22eb3822e7afbcd9dcf4de522bad3988">
  <xsd:schema xmlns:xsd="http://www.w3.org/2001/XMLSchema" xmlns:xs="http://www.w3.org/2001/XMLSchema" xmlns:p="http://schemas.microsoft.com/office/2006/metadata/properties" xmlns:ns2="15ca1ae5-0b18-477d-a9fb-2b6d08b8f05f" targetNamespace="http://schemas.microsoft.com/office/2006/metadata/properties" ma:root="true" ma:fieldsID="f5fb22139c13e6a78f4ba85bc1e4b2a5" ns2:_="">
    <xsd:import namespace="15ca1ae5-0b18-477d-a9fb-2b6d08b8f0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a1ae5-0b18-477d-a9fb-2b6d08b8f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617762-A5FB-418F-99F1-F039E1B49FC1}">
  <ds:schemaRefs>
    <ds:schemaRef ds:uri="http://schemas.microsoft.com/sharepoint/v3/contenttype/forms"/>
  </ds:schemaRefs>
</ds:datastoreItem>
</file>

<file path=customXml/itemProps2.xml><?xml version="1.0" encoding="utf-8"?>
<ds:datastoreItem xmlns:ds="http://schemas.openxmlformats.org/officeDocument/2006/customXml" ds:itemID="{41F722CA-4A4A-4A5B-91A1-B21058453E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2F459A-AA05-4A8D-AF33-015B9728B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a1ae5-0b18-477d-a9fb-2b6d08b8f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7388</Words>
  <Characters>42116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Mitchell</dc:creator>
  <cp:keywords/>
  <dc:description/>
  <cp:lastModifiedBy>Travis Ault</cp:lastModifiedBy>
  <cp:revision>2</cp:revision>
  <cp:lastPrinted>2018-03-11T21:05:00Z</cp:lastPrinted>
  <dcterms:created xsi:type="dcterms:W3CDTF">2018-10-12T21:11:00Z</dcterms:created>
  <dcterms:modified xsi:type="dcterms:W3CDTF">2018-10-12T21:11:00Z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0x010100852715BC23E95249871AC5DC8E76CED5</vt:lpwstr>
  </property>
</Properties>
</file>